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01591B37" w14:textId="77777777" w:rsidR="00ED363C" w:rsidRDefault="00ED363C" w:rsidP="00341F59">
      <w:pPr>
        <w:ind w:left="-450"/>
      </w:pPr>
    </w:p>
    <w:p w14:paraId="319BE7DB" w14:textId="77777777" w:rsidR="00560C48" w:rsidRPr="00560C48" w:rsidRDefault="00560C48" w:rsidP="00560C48">
      <w:pPr>
        <w:ind w:right="180"/>
        <w:jc w:val="both"/>
        <w:rPr>
          <w:rFonts w:asciiTheme="majorHAnsi" w:hAnsiTheme="majorHAnsi" w:cstheme="majorHAnsi"/>
          <w:bCs/>
          <w:iCs/>
          <w:lang w:val="en-CA"/>
        </w:rPr>
      </w:pPr>
    </w:p>
    <w:p w14:paraId="26D93D48" w14:textId="71A1A068" w:rsidR="009909C8" w:rsidRPr="00355790" w:rsidRDefault="00355790" w:rsidP="00355790">
      <w:pPr>
        <w:ind w:right="180"/>
        <w:jc w:val="center"/>
        <w:rPr>
          <w:rFonts w:asciiTheme="majorHAnsi" w:hAnsiTheme="majorHAnsi" w:cstheme="majorHAnsi"/>
          <w:b/>
          <w:bCs/>
          <w:iCs/>
          <w:sz w:val="36"/>
          <w:szCs w:val="36"/>
          <w:lang w:val="en-CA"/>
        </w:rPr>
      </w:pPr>
      <w:r w:rsidRPr="00355790">
        <w:rPr>
          <w:rFonts w:asciiTheme="majorHAnsi" w:hAnsiTheme="majorHAnsi" w:cstheme="majorHAnsi"/>
          <w:b/>
          <w:bCs/>
          <w:iCs/>
          <w:sz w:val="36"/>
          <w:szCs w:val="36"/>
          <w:lang w:val="en-CA"/>
        </w:rPr>
        <w:t>Invitation to the Table</w:t>
      </w:r>
      <w:bookmarkStart w:id="0" w:name="_GoBack"/>
      <w:bookmarkEnd w:id="0"/>
    </w:p>
    <w:p w14:paraId="7950B67B" w14:textId="77777777" w:rsidR="00006A2B" w:rsidRDefault="00006A2B" w:rsidP="00355790">
      <w:pPr>
        <w:ind w:right="720"/>
        <w:jc w:val="both"/>
        <w:rPr>
          <w:rFonts w:asciiTheme="majorHAnsi" w:hAnsiTheme="majorHAnsi" w:cstheme="majorHAnsi"/>
          <w:bCs/>
          <w:iCs/>
          <w:lang w:val="en-US"/>
        </w:rPr>
      </w:pPr>
    </w:p>
    <w:p w14:paraId="56FFEEE9" w14:textId="77777777" w:rsidR="00355790" w:rsidRPr="00355790" w:rsidRDefault="00355790" w:rsidP="00355790">
      <w:pPr>
        <w:numPr>
          <w:ilvl w:val="0"/>
          <w:numId w:val="1"/>
        </w:numPr>
        <w:ind w:right="720"/>
        <w:jc w:val="both"/>
        <w:rPr>
          <w:rFonts w:asciiTheme="majorHAnsi" w:hAnsiTheme="majorHAnsi" w:cstheme="majorHAnsi"/>
          <w:iCs/>
          <w:lang w:val="en-CA"/>
        </w:rPr>
      </w:pPr>
      <w:r w:rsidRPr="00355790">
        <w:rPr>
          <w:rFonts w:asciiTheme="majorHAnsi" w:hAnsiTheme="majorHAnsi" w:cstheme="majorHAnsi"/>
          <w:iCs/>
          <w:lang w:val="en-CA"/>
        </w:rPr>
        <w:t xml:space="preserve">Brothers and sisters, the table that is set, is set for all; </w:t>
      </w:r>
    </w:p>
    <w:p w14:paraId="337D3923"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around it there are no divisions. </w:t>
      </w:r>
    </w:p>
    <w:p w14:paraId="6605BB0B"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As bread is not made from one grain, but from many,</w:t>
      </w:r>
    </w:p>
    <w:p w14:paraId="04E59235"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and as wine is not made from one grape, but from grapes,</w:t>
      </w:r>
    </w:p>
    <w:p w14:paraId="76269C5F"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so too, though we are many, are made one in Christ.</w:t>
      </w:r>
    </w:p>
    <w:p w14:paraId="4249CD4A"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This is a sacrament of unity; come all of you; </w:t>
      </w:r>
    </w:p>
    <w:p w14:paraId="24557590"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taste and see that the Lord is good.</w:t>
      </w:r>
    </w:p>
    <w:p w14:paraId="7D8BDB71" w14:textId="77777777" w:rsidR="00355790" w:rsidRPr="00355790" w:rsidRDefault="00355790" w:rsidP="00355790">
      <w:pPr>
        <w:ind w:right="720"/>
        <w:jc w:val="both"/>
        <w:rPr>
          <w:rFonts w:asciiTheme="majorHAnsi" w:hAnsiTheme="majorHAnsi" w:cstheme="majorHAnsi"/>
          <w:iCs/>
          <w:lang w:val="en-CA"/>
        </w:rPr>
      </w:pPr>
    </w:p>
    <w:p w14:paraId="796E7ED9" w14:textId="77777777" w:rsidR="00355790" w:rsidRPr="00355790" w:rsidRDefault="00355790" w:rsidP="00355790">
      <w:pPr>
        <w:numPr>
          <w:ilvl w:val="0"/>
          <w:numId w:val="1"/>
        </w:numPr>
        <w:ind w:right="720"/>
        <w:jc w:val="both"/>
        <w:rPr>
          <w:rFonts w:asciiTheme="majorHAnsi" w:hAnsiTheme="majorHAnsi" w:cstheme="majorHAnsi"/>
          <w:iCs/>
          <w:lang w:val="en-CA"/>
        </w:rPr>
      </w:pPr>
      <w:r w:rsidRPr="00355790">
        <w:rPr>
          <w:rFonts w:asciiTheme="majorHAnsi" w:hAnsiTheme="majorHAnsi" w:cstheme="majorHAnsi"/>
          <w:iCs/>
          <w:lang w:val="en-CA"/>
        </w:rPr>
        <w:t xml:space="preserve">We do this and we remember </w:t>
      </w:r>
    </w:p>
    <w:p w14:paraId="1F055454"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that as we were welcomed at the table, we must make room for    everyone.</w:t>
      </w:r>
    </w:p>
    <w:p w14:paraId="2A80D9FB"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We do this and we remember </w:t>
      </w:r>
    </w:p>
    <w:p w14:paraId="2C374641" w14:textId="3E5839C1"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that as we have been fed, we must ensure that others do not go hungry.</w:t>
      </w:r>
    </w:p>
    <w:p w14:paraId="5F8EFDCF"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We do this and we remember </w:t>
      </w:r>
    </w:p>
    <w:p w14:paraId="0BABD202" w14:textId="47496795"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that as we have been served, we are called to serve others.</w:t>
      </w:r>
    </w:p>
    <w:p w14:paraId="59A4481A"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We do this and we remember </w:t>
      </w:r>
    </w:p>
    <w:p w14:paraId="0E6F0230"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that as we have seen God’s goodness, we are sent into the world to show it.</w:t>
      </w:r>
    </w:p>
    <w:p w14:paraId="53B39EC3" w14:textId="77777777" w:rsidR="00355790" w:rsidRPr="00355790" w:rsidRDefault="00355790" w:rsidP="00355790">
      <w:pPr>
        <w:ind w:right="720"/>
        <w:jc w:val="both"/>
        <w:rPr>
          <w:rFonts w:asciiTheme="majorHAnsi" w:hAnsiTheme="majorHAnsi" w:cstheme="majorHAnsi"/>
          <w:iCs/>
          <w:lang w:val="en-CA"/>
        </w:rPr>
      </w:pPr>
    </w:p>
    <w:p w14:paraId="2CDE88F1" w14:textId="77777777" w:rsidR="00355790" w:rsidRPr="00355790" w:rsidRDefault="00355790" w:rsidP="00355790">
      <w:pPr>
        <w:numPr>
          <w:ilvl w:val="0"/>
          <w:numId w:val="1"/>
        </w:numPr>
        <w:ind w:right="720"/>
        <w:jc w:val="both"/>
        <w:rPr>
          <w:rFonts w:asciiTheme="majorHAnsi" w:hAnsiTheme="majorHAnsi" w:cstheme="majorHAnsi"/>
          <w:iCs/>
          <w:lang w:val="en-CA"/>
        </w:rPr>
      </w:pPr>
      <w:r w:rsidRPr="00355790">
        <w:rPr>
          <w:rFonts w:asciiTheme="majorHAnsi" w:hAnsiTheme="majorHAnsi" w:cstheme="majorHAnsi"/>
          <w:iCs/>
          <w:lang w:val="en-CA"/>
        </w:rPr>
        <w:t xml:space="preserve">This is the meal lovingly set. </w:t>
      </w:r>
    </w:p>
    <w:p w14:paraId="703840D1" w14:textId="77777777" w:rsidR="00355790" w:rsidRPr="00355790" w:rsidRDefault="00355790" w:rsidP="00355790">
      <w:pPr>
        <w:ind w:right="720"/>
        <w:jc w:val="both"/>
        <w:rPr>
          <w:rFonts w:asciiTheme="majorHAnsi" w:hAnsiTheme="majorHAnsi" w:cstheme="majorHAnsi"/>
          <w:iCs/>
          <w:lang w:val="en-CA"/>
        </w:rPr>
      </w:pPr>
      <w:r w:rsidRPr="00355790">
        <w:rPr>
          <w:rFonts w:asciiTheme="majorHAnsi" w:hAnsiTheme="majorHAnsi" w:cstheme="majorHAnsi"/>
          <w:iCs/>
          <w:lang w:val="en-CA"/>
        </w:rPr>
        <w:t> </w:t>
      </w:r>
    </w:p>
    <w:p w14:paraId="391B85C4"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This is where bread and wine </w:t>
      </w:r>
    </w:p>
    <w:p w14:paraId="6FE78325"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for bodily nourishment and spiritual hunger </w:t>
      </w:r>
    </w:p>
    <w:p w14:paraId="1F9F2591"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are given and received.</w:t>
      </w:r>
    </w:p>
    <w:p w14:paraId="377100B8"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w:t>
      </w:r>
    </w:p>
    <w:p w14:paraId="053572E8"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This is food for </w:t>
      </w:r>
    </w:p>
    <w:p w14:paraId="6E85DC82"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the sinner and the saint, </w:t>
      </w:r>
    </w:p>
    <w:p w14:paraId="20696A34"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the rich and the poor, </w:t>
      </w:r>
    </w:p>
    <w:p w14:paraId="071C13DA"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the weak and the strong. </w:t>
      </w:r>
    </w:p>
    <w:p w14:paraId="5B324632"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w:t>
      </w:r>
    </w:p>
    <w:p w14:paraId="32BBC841"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It is a blessing for </w:t>
      </w:r>
    </w:p>
    <w:p w14:paraId="68FE2227"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the proud and the humble, </w:t>
      </w:r>
    </w:p>
    <w:p w14:paraId="78712960"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the lost and the wise,</w:t>
      </w:r>
    </w:p>
    <w:p w14:paraId="284D47B4"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the bold and the meek. </w:t>
      </w:r>
    </w:p>
    <w:p w14:paraId="37C499BC"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w:t>
      </w:r>
    </w:p>
    <w:p w14:paraId="0C4A96DE"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This is the meal lovingly set and all are welcome.</w:t>
      </w:r>
    </w:p>
    <w:p w14:paraId="3E855E1D" w14:textId="77777777" w:rsidR="00355790" w:rsidRPr="00355790" w:rsidRDefault="00355790" w:rsidP="00355790">
      <w:pPr>
        <w:ind w:right="720"/>
        <w:jc w:val="both"/>
        <w:rPr>
          <w:rFonts w:asciiTheme="majorHAnsi" w:hAnsiTheme="majorHAnsi" w:cstheme="majorHAnsi"/>
          <w:iCs/>
          <w:lang w:val="en-CA"/>
        </w:rPr>
      </w:pPr>
    </w:p>
    <w:p w14:paraId="1D784472"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The Great Prayer of Thanksgiving </w:t>
      </w:r>
    </w:p>
    <w:p w14:paraId="29E68EF3"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The Lord be with you;</w:t>
      </w:r>
    </w:p>
    <w:p w14:paraId="0D06C956"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And </w:t>
      </w:r>
      <w:proofErr w:type="gramStart"/>
      <w:r w:rsidRPr="00355790">
        <w:rPr>
          <w:rFonts w:asciiTheme="majorHAnsi" w:hAnsiTheme="majorHAnsi" w:cstheme="majorHAnsi"/>
          <w:iCs/>
          <w:lang w:val="en-CA"/>
        </w:rPr>
        <w:t>also</w:t>
      </w:r>
      <w:proofErr w:type="gramEnd"/>
      <w:r w:rsidRPr="00355790">
        <w:rPr>
          <w:rFonts w:asciiTheme="majorHAnsi" w:hAnsiTheme="majorHAnsi" w:cstheme="majorHAnsi"/>
          <w:iCs/>
          <w:lang w:val="en-CA"/>
        </w:rPr>
        <w:t xml:space="preserve"> with you.</w:t>
      </w:r>
    </w:p>
    <w:p w14:paraId="58669F8A" w14:textId="77777777" w:rsidR="00355790" w:rsidRPr="00355790" w:rsidRDefault="00355790" w:rsidP="00355790">
      <w:pPr>
        <w:ind w:right="720" w:firstLine="720"/>
        <w:jc w:val="both"/>
        <w:rPr>
          <w:rFonts w:asciiTheme="majorHAnsi" w:hAnsiTheme="majorHAnsi" w:cstheme="majorHAnsi"/>
          <w:iCs/>
          <w:lang w:val="en-CA"/>
        </w:rPr>
      </w:pPr>
    </w:p>
    <w:p w14:paraId="74034CEB" w14:textId="77777777" w:rsidR="00355790" w:rsidRPr="00355790" w:rsidRDefault="00355790" w:rsidP="00355790">
      <w:pPr>
        <w:ind w:right="720" w:firstLine="720"/>
        <w:jc w:val="both"/>
        <w:rPr>
          <w:rFonts w:asciiTheme="majorHAnsi" w:hAnsiTheme="majorHAnsi" w:cstheme="majorHAnsi"/>
          <w:iCs/>
          <w:lang w:val="en-CA"/>
        </w:rPr>
      </w:pPr>
      <w:proofErr w:type="gramStart"/>
      <w:r w:rsidRPr="00355790">
        <w:rPr>
          <w:rFonts w:asciiTheme="majorHAnsi" w:hAnsiTheme="majorHAnsi" w:cstheme="majorHAnsi"/>
          <w:iCs/>
          <w:lang w:val="en-CA"/>
        </w:rPr>
        <w:t>Lift up</w:t>
      </w:r>
      <w:proofErr w:type="gramEnd"/>
      <w:r w:rsidRPr="00355790">
        <w:rPr>
          <w:rFonts w:asciiTheme="majorHAnsi" w:hAnsiTheme="majorHAnsi" w:cstheme="majorHAnsi"/>
          <w:iCs/>
          <w:lang w:val="en-CA"/>
        </w:rPr>
        <w:t xml:space="preserve"> your hearts;</w:t>
      </w:r>
    </w:p>
    <w:p w14:paraId="3DAAC0C4"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We lift them up to the Lord.</w:t>
      </w:r>
    </w:p>
    <w:p w14:paraId="5AB20089" w14:textId="77777777" w:rsidR="00355790" w:rsidRPr="00355790" w:rsidRDefault="00355790" w:rsidP="00355790">
      <w:pPr>
        <w:ind w:right="720" w:firstLine="720"/>
        <w:jc w:val="both"/>
        <w:rPr>
          <w:rFonts w:asciiTheme="majorHAnsi" w:hAnsiTheme="majorHAnsi" w:cstheme="majorHAnsi"/>
          <w:iCs/>
          <w:lang w:val="en-CA"/>
        </w:rPr>
      </w:pPr>
    </w:p>
    <w:p w14:paraId="79CB5FBB"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Let us give thanks to the Lord our God;</w:t>
      </w:r>
    </w:p>
    <w:p w14:paraId="0A249295"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It is right to give God thanks and praise.</w:t>
      </w:r>
    </w:p>
    <w:p w14:paraId="3818052B" w14:textId="77777777" w:rsidR="00355790" w:rsidRPr="00355790" w:rsidRDefault="00355790" w:rsidP="00355790">
      <w:pPr>
        <w:ind w:right="720" w:firstLine="720"/>
        <w:jc w:val="both"/>
        <w:rPr>
          <w:rFonts w:asciiTheme="majorHAnsi" w:hAnsiTheme="majorHAnsi" w:cstheme="majorHAnsi"/>
          <w:iCs/>
          <w:lang w:val="en-CA"/>
        </w:rPr>
      </w:pPr>
    </w:p>
    <w:p w14:paraId="0C8B0E74" w14:textId="000F9854" w:rsidR="00355790" w:rsidRPr="00355790" w:rsidRDefault="00355790" w:rsidP="00355790">
      <w:pPr>
        <w:ind w:left="720" w:right="720"/>
        <w:jc w:val="both"/>
        <w:rPr>
          <w:rFonts w:asciiTheme="majorHAnsi" w:hAnsiTheme="majorHAnsi" w:cstheme="majorHAnsi"/>
          <w:iCs/>
          <w:lang w:val="en-CA"/>
        </w:rPr>
      </w:pPr>
      <w:r w:rsidRPr="00355790">
        <w:rPr>
          <w:rFonts w:asciiTheme="majorHAnsi" w:hAnsiTheme="majorHAnsi" w:cstheme="majorHAnsi"/>
          <w:iCs/>
          <w:lang w:val="en-CA"/>
        </w:rPr>
        <w:t>It is our greatest calling and our greatest joy to give you thanks and praise, O Lord, our God, creator and sustainer of heaven and earth.</w:t>
      </w:r>
    </w:p>
    <w:p w14:paraId="4DB624B9" w14:textId="77777777" w:rsidR="00355790" w:rsidRPr="00355790" w:rsidRDefault="00355790" w:rsidP="00355790">
      <w:pPr>
        <w:ind w:right="720" w:firstLine="720"/>
        <w:jc w:val="both"/>
        <w:rPr>
          <w:rFonts w:asciiTheme="majorHAnsi" w:hAnsiTheme="majorHAnsi" w:cstheme="majorHAnsi"/>
          <w:iCs/>
          <w:lang w:val="en-CA"/>
        </w:rPr>
      </w:pPr>
    </w:p>
    <w:p w14:paraId="5FABA9F7" w14:textId="77777777" w:rsidR="00355790" w:rsidRPr="00355790" w:rsidRDefault="00355790" w:rsidP="00355790">
      <w:pPr>
        <w:ind w:left="720" w:right="720"/>
        <w:jc w:val="both"/>
        <w:rPr>
          <w:rFonts w:asciiTheme="majorHAnsi" w:hAnsiTheme="majorHAnsi" w:cstheme="majorHAnsi"/>
          <w:iCs/>
          <w:lang w:val="en-CA"/>
        </w:rPr>
      </w:pPr>
      <w:r w:rsidRPr="00355790">
        <w:rPr>
          <w:rFonts w:asciiTheme="majorHAnsi" w:hAnsiTheme="majorHAnsi" w:cstheme="majorHAnsi"/>
          <w:iCs/>
          <w:lang w:val="en-CA"/>
        </w:rPr>
        <w:t xml:space="preserve">You spoke, and at your word all things took shape and came into </w:t>
      </w:r>
      <w:proofErr w:type="gramStart"/>
      <w:r w:rsidRPr="00355790">
        <w:rPr>
          <w:rFonts w:asciiTheme="majorHAnsi" w:hAnsiTheme="majorHAnsi" w:cstheme="majorHAnsi"/>
          <w:iCs/>
          <w:lang w:val="en-CA"/>
        </w:rPr>
        <w:t>being:</w:t>
      </w:r>
      <w:proofErr w:type="gramEnd"/>
      <w:r w:rsidRPr="00355790">
        <w:rPr>
          <w:rFonts w:asciiTheme="majorHAnsi" w:hAnsiTheme="majorHAnsi" w:cstheme="majorHAnsi"/>
          <w:iCs/>
          <w:lang w:val="en-CA"/>
        </w:rPr>
        <w:t xml:space="preserve"> the sun and moon and stars, the sky and earth and waters, and all they contain. At your instruction, your Spirit swept over creation, bringing order out of chaos and life out of the formless void.</w:t>
      </w:r>
    </w:p>
    <w:p w14:paraId="57A463FD" w14:textId="77777777" w:rsidR="00355790" w:rsidRPr="00355790" w:rsidRDefault="00355790" w:rsidP="00355790">
      <w:pPr>
        <w:ind w:right="720" w:firstLine="720"/>
        <w:jc w:val="both"/>
        <w:rPr>
          <w:rFonts w:asciiTheme="majorHAnsi" w:hAnsiTheme="majorHAnsi" w:cstheme="majorHAnsi"/>
          <w:iCs/>
          <w:lang w:val="en-CA"/>
        </w:rPr>
      </w:pPr>
    </w:p>
    <w:p w14:paraId="589CB308" w14:textId="77777777" w:rsidR="00355790" w:rsidRPr="00355790" w:rsidRDefault="00355790" w:rsidP="00355790">
      <w:pPr>
        <w:ind w:left="720" w:right="720"/>
        <w:jc w:val="both"/>
        <w:rPr>
          <w:rFonts w:asciiTheme="majorHAnsi" w:hAnsiTheme="majorHAnsi" w:cstheme="majorHAnsi"/>
          <w:iCs/>
          <w:lang w:val="en-CA"/>
        </w:rPr>
      </w:pPr>
      <w:r w:rsidRPr="00355790">
        <w:rPr>
          <w:rFonts w:asciiTheme="majorHAnsi" w:hAnsiTheme="majorHAnsi" w:cstheme="majorHAnsi"/>
          <w:iCs/>
          <w:lang w:val="en-CA"/>
        </w:rPr>
        <w:t xml:space="preserve">From the elements of the earth you created us as unique and distinct people but all in your holy image.  You breathed life into us and called us to love and serve you and to live with you and one another in covenant and community.  </w:t>
      </w:r>
    </w:p>
    <w:p w14:paraId="0E8D16BF" w14:textId="77777777" w:rsidR="00355790" w:rsidRPr="00355790" w:rsidRDefault="00355790" w:rsidP="00355790">
      <w:pPr>
        <w:ind w:right="720" w:firstLine="720"/>
        <w:jc w:val="both"/>
        <w:rPr>
          <w:rFonts w:asciiTheme="majorHAnsi" w:hAnsiTheme="majorHAnsi" w:cstheme="majorHAnsi"/>
          <w:iCs/>
          <w:lang w:val="en-CA"/>
        </w:rPr>
      </w:pPr>
    </w:p>
    <w:p w14:paraId="55AE52E2" w14:textId="77777777" w:rsidR="00355790" w:rsidRPr="00355790" w:rsidRDefault="00355790" w:rsidP="00355790">
      <w:pPr>
        <w:ind w:left="720" w:right="720"/>
        <w:jc w:val="both"/>
        <w:rPr>
          <w:rFonts w:asciiTheme="majorHAnsi" w:hAnsiTheme="majorHAnsi" w:cstheme="majorHAnsi"/>
          <w:iCs/>
          <w:lang w:val="en-CA"/>
        </w:rPr>
      </w:pPr>
      <w:r w:rsidRPr="00355790">
        <w:rPr>
          <w:rFonts w:asciiTheme="majorHAnsi" w:hAnsiTheme="majorHAnsi" w:cstheme="majorHAnsi"/>
          <w:iCs/>
          <w:lang w:val="en-CA"/>
        </w:rPr>
        <w:t xml:space="preserve">But we turn away from you and we have tried to live apart from you and one another; </w:t>
      </w:r>
      <w:proofErr w:type="gramStart"/>
      <w:r w:rsidRPr="00355790">
        <w:rPr>
          <w:rFonts w:asciiTheme="majorHAnsi" w:hAnsiTheme="majorHAnsi" w:cstheme="majorHAnsi"/>
          <w:iCs/>
          <w:lang w:val="en-CA"/>
        </w:rPr>
        <w:t>but,</w:t>
      </w:r>
      <w:proofErr w:type="gramEnd"/>
      <w:r w:rsidRPr="00355790">
        <w:rPr>
          <w:rFonts w:asciiTheme="majorHAnsi" w:hAnsiTheme="majorHAnsi" w:cstheme="majorHAnsi"/>
          <w:iCs/>
          <w:lang w:val="en-CA"/>
        </w:rPr>
        <w:t xml:space="preserve"> you never turn from us. Through the prophets you call us back to you and to your ways.  In the fullness of time, you sent your son, the Way, Truth, and Life, who was born of a mother’s flesh to reveal the full extent of your grace and love.  </w:t>
      </w:r>
      <w:proofErr w:type="gramStart"/>
      <w:r w:rsidRPr="00355790">
        <w:rPr>
          <w:rFonts w:asciiTheme="majorHAnsi" w:hAnsiTheme="majorHAnsi" w:cstheme="majorHAnsi"/>
          <w:iCs/>
          <w:lang w:val="en-CA"/>
        </w:rPr>
        <w:t>Again</w:t>
      </w:r>
      <w:proofErr w:type="gramEnd"/>
      <w:r w:rsidRPr="00355790">
        <w:rPr>
          <w:rFonts w:asciiTheme="majorHAnsi" w:hAnsiTheme="majorHAnsi" w:cstheme="majorHAnsi"/>
          <w:iCs/>
          <w:lang w:val="en-CA"/>
        </w:rPr>
        <w:t xml:space="preserve"> and again you welcome us and receive us with the open and welcoming arms of a loving father.  </w:t>
      </w:r>
    </w:p>
    <w:p w14:paraId="1BAE9C78"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 </w:t>
      </w:r>
    </w:p>
    <w:p w14:paraId="14B55E72" w14:textId="77777777" w:rsidR="00355790" w:rsidRPr="00355790" w:rsidRDefault="00355790" w:rsidP="00355790">
      <w:pPr>
        <w:ind w:left="720" w:right="720"/>
        <w:jc w:val="both"/>
        <w:rPr>
          <w:rFonts w:asciiTheme="majorHAnsi" w:hAnsiTheme="majorHAnsi" w:cstheme="majorHAnsi"/>
          <w:iCs/>
          <w:lang w:val="en-CA"/>
        </w:rPr>
      </w:pPr>
      <w:proofErr w:type="gramStart"/>
      <w:r w:rsidRPr="00355790">
        <w:rPr>
          <w:rFonts w:asciiTheme="majorHAnsi" w:hAnsiTheme="majorHAnsi" w:cstheme="majorHAnsi"/>
          <w:iCs/>
          <w:lang w:val="en-CA"/>
        </w:rPr>
        <w:t>Therefore</w:t>
      </w:r>
      <w:proofErr w:type="gramEnd"/>
      <w:r w:rsidRPr="00355790">
        <w:rPr>
          <w:rFonts w:asciiTheme="majorHAnsi" w:hAnsiTheme="majorHAnsi" w:cstheme="majorHAnsi"/>
          <w:iCs/>
          <w:lang w:val="en-CA"/>
        </w:rPr>
        <w:t xml:space="preserve"> we praise you, joining our voices with those from every time and place, to proclaim with them your glory, in the unending hymn:</w:t>
      </w:r>
    </w:p>
    <w:p w14:paraId="0CF4ED65" w14:textId="67F90E44" w:rsidR="00355790" w:rsidRPr="00355790" w:rsidRDefault="00355790" w:rsidP="00355790">
      <w:pPr>
        <w:ind w:right="720" w:firstLine="720"/>
        <w:jc w:val="both"/>
        <w:rPr>
          <w:rFonts w:asciiTheme="majorHAnsi" w:hAnsiTheme="majorHAnsi" w:cstheme="majorHAnsi"/>
          <w:iCs/>
          <w:lang w:val="en-CA"/>
        </w:rPr>
      </w:pPr>
      <w:r>
        <w:rPr>
          <w:rFonts w:asciiTheme="majorHAnsi" w:hAnsiTheme="majorHAnsi" w:cstheme="majorHAnsi"/>
          <w:iCs/>
          <w:lang w:val="en-CA"/>
        </w:rPr>
        <w:tab/>
      </w:r>
    </w:p>
    <w:p w14:paraId="2B43F517" w14:textId="77777777" w:rsidR="00355790" w:rsidRPr="00355790" w:rsidRDefault="00355790" w:rsidP="00355790">
      <w:pPr>
        <w:ind w:left="720" w:right="720"/>
        <w:jc w:val="both"/>
        <w:rPr>
          <w:rFonts w:asciiTheme="majorHAnsi" w:hAnsiTheme="majorHAnsi" w:cstheme="majorHAnsi"/>
          <w:iCs/>
          <w:lang w:val="en-CA"/>
        </w:rPr>
      </w:pPr>
      <w:r w:rsidRPr="00355790">
        <w:rPr>
          <w:rFonts w:asciiTheme="majorHAnsi" w:hAnsiTheme="majorHAnsi" w:cstheme="majorHAnsi"/>
          <w:iCs/>
          <w:lang w:val="en-CA"/>
        </w:rPr>
        <w:t>Holy, holy, holy Lord, God of power and might, heaven and earth are full of your glory.  Hosanna in the highest.  Blessed is the one who comes in the name of the Lord.  Hosanna in the highest.</w:t>
      </w:r>
    </w:p>
    <w:p w14:paraId="691E2C13" w14:textId="77777777" w:rsidR="00355790" w:rsidRPr="00355790" w:rsidRDefault="00355790" w:rsidP="00355790">
      <w:pPr>
        <w:ind w:right="720" w:firstLine="720"/>
        <w:jc w:val="both"/>
        <w:rPr>
          <w:rFonts w:asciiTheme="majorHAnsi" w:hAnsiTheme="majorHAnsi" w:cstheme="majorHAnsi"/>
          <w:iCs/>
          <w:lang w:val="en-CA"/>
        </w:rPr>
      </w:pPr>
    </w:p>
    <w:p w14:paraId="458DC1FF" w14:textId="77777777" w:rsidR="00355790" w:rsidRPr="00355790" w:rsidRDefault="00355790" w:rsidP="00355790">
      <w:pPr>
        <w:ind w:left="720" w:right="720"/>
        <w:jc w:val="both"/>
        <w:rPr>
          <w:rFonts w:asciiTheme="majorHAnsi" w:hAnsiTheme="majorHAnsi" w:cstheme="majorHAnsi"/>
          <w:iCs/>
          <w:lang w:val="en-CA"/>
        </w:rPr>
      </w:pPr>
      <w:r w:rsidRPr="00355790">
        <w:rPr>
          <w:rFonts w:asciiTheme="majorHAnsi" w:hAnsiTheme="majorHAnsi" w:cstheme="majorHAnsi"/>
          <w:iCs/>
          <w:lang w:val="en-CA"/>
        </w:rPr>
        <w:t xml:space="preserve">Holy is your son Jesus.  Walking this earth, feeding the hungry, calling the lost, seeing the forgotten, touching those in need of healing, teaching those who sought out wisdom, and loving all, he showed your kingdom in your world.  In breaking bread and sharing wine with your people here and in all </w:t>
      </w:r>
      <w:proofErr w:type="gramStart"/>
      <w:r w:rsidRPr="00355790">
        <w:rPr>
          <w:rFonts w:asciiTheme="majorHAnsi" w:hAnsiTheme="majorHAnsi" w:cstheme="majorHAnsi"/>
          <w:iCs/>
          <w:lang w:val="en-CA"/>
        </w:rPr>
        <w:t>places</w:t>
      </w:r>
      <w:proofErr w:type="gramEnd"/>
      <w:r w:rsidRPr="00355790">
        <w:rPr>
          <w:rFonts w:asciiTheme="majorHAnsi" w:hAnsiTheme="majorHAnsi" w:cstheme="majorHAnsi"/>
          <w:iCs/>
          <w:lang w:val="en-CA"/>
        </w:rPr>
        <w:t xml:space="preserve"> we recall the mystery of our faith:</w:t>
      </w:r>
    </w:p>
    <w:p w14:paraId="6A583F75" w14:textId="77777777" w:rsidR="00355790" w:rsidRPr="00355790" w:rsidRDefault="00355790" w:rsidP="00355790">
      <w:pPr>
        <w:ind w:right="720" w:firstLine="720"/>
        <w:jc w:val="both"/>
        <w:rPr>
          <w:rFonts w:asciiTheme="majorHAnsi" w:hAnsiTheme="majorHAnsi" w:cstheme="majorHAnsi"/>
          <w:iCs/>
          <w:lang w:val="en-CA"/>
        </w:rPr>
      </w:pPr>
    </w:p>
    <w:p w14:paraId="568753F4"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Christ has died;</w:t>
      </w:r>
    </w:p>
    <w:p w14:paraId="20AC996D"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Christ is risen;</w:t>
      </w:r>
    </w:p>
    <w:p w14:paraId="18869FA6"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Christ will come again.</w:t>
      </w:r>
    </w:p>
    <w:p w14:paraId="6F38BE60" w14:textId="77777777" w:rsidR="00355790" w:rsidRPr="00355790" w:rsidRDefault="00355790" w:rsidP="00355790">
      <w:pPr>
        <w:ind w:right="720"/>
        <w:jc w:val="both"/>
        <w:rPr>
          <w:rFonts w:asciiTheme="majorHAnsi" w:hAnsiTheme="majorHAnsi" w:cstheme="majorHAnsi"/>
          <w:iCs/>
          <w:lang w:val="en-CA"/>
        </w:rPr>
      </w:pPr>
    </w:p>
    <w:p w14:paraId="6EEC6BB3" w14:textId="77777777" w:rsidR="00355790" w:rsidRPr="00355790" w:rsidRDefault="00355790" w:rsidP="00355790">
      <w:pPr>
        <w:ind w:left="720" w:right="720"/>
        <w:jc w:val="both"/>
        <w:rPr>
          <w:rFonts w:asciiTheme="majorHAnsi" w:hAnsiTheme="majorHAnsi" w:cstheme="majorHAnsi"/>
          <w:iCs/>
          <w:lang w:val="en-CA"/>
        </w:rPr>
      </w:pPr>
      <w:r w:rsidRPr="00355790">
        <w:rPr>
          <w:rFonts w:asciiTheme="majorHAnsi" w:hAnsiTheme="majorHAnsi" w:cstheme="majorHAnsi"/>
          <w:iCs/>
          <w:lang w:val="en-CA"/>
        </w:rPr>
        <w:t xml:space="preserve">Pour out your Spirit upon us and upon these offerings of bread and wine. Gather your Church together from the ends of the earth into your kingdom where peace and justice are realized, so that with all your people we share the banquet you have promised and provided. </w:t>
      </w:r>
    </w:p>
    <w:p w14:paraId="7EEC918F" w14:textId="77777777" w:rsidR="00355790" w:rsidRPr="00355790" w:rsidRDefault="00355790" w:rsidP="00355790">
      <w:pPr>
        <w:ind w:right="720" w:firstLine="720"/>
        <w:jc w:val="both"/>
        <w:rPr>
          <w:rFonts w:asciiTheme="majorHAnsi" w:hAnsiTheme="majorHAnsi" w:cstheme="majorHAnsi"/>
          <w:iCs/>
          <w:lang w:val="en-CA"/>
        </w:rPr>
      </w:pPr>
    </w:p>
    <w:p w14:paraId="54990B91" w14:textId="77777777" w:rsidR="00355790" w:rsidRPr="00355790" w:rsidRDefault="00355790" w:rsidP="00355790">
      <w:pPr>
        <w:ind w:left="720" w:right="720"/>
        <w:jc w:val="both"/>
        <w:rPr>
          <w:rFonts w:asciiTheme="majorHAnsi" w:hAnsiTheme="majorHAnsi" w:cstheme="majorHAnsi"/>
          <w:iCs/>
          <w:lang w:val="en-CA"/>
        </w:rPr>
      </w:pPr>
      <w:r w:rsidRPr="00355790">
        <w:rPr>
          <w:rFonts w:asciiTheme="majorHAnsi" w:hAnsiTheme="majorHAnsi" w:cstheme="majorHAnsi"/>
          <w:iCs/>
          <w:lang w:val="en-CA"/>
        </w:rPr>
        <w:t>Through Christ, with Christ, and in Christ, all honour and glory are yours, creator and sustainer of all; glory to you forever and ever.  And now we pray the family prayer which Jesus taught;</w:t>
      </w:r>
    </w:p>
    <w:p w14:paraId="0E5D93D1"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Our Father…</w:t>
      </w:r>
    </w:p>
    <w:p w14:paraId="36FC801C" w14:textId="77777777" w:rsidR="00355790" w:rsidRPr="00355790" w:rsidRDefault="00355790" w:rsidP="00355790">
      <w:pPr>
        <w:ind w:right="720" w:firstLine="720"/>
        <w:jc w:val="both"/>
        <w:rPr>
          <w:rFonts w:asciiTheme="majorHAnsi" w:hAnsiTheme="majorHAnsi" w:cstheme="majorHAnsi"/>
          <w:iCs/>
          <w:lang w:val="en-CA"/>
        </w:rPr>
      </w:pPr>
    </w:p>
    <w:p w14:paraId="0FCB7B15"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Prayer after Communion</w:t>
      </w:r>
    </w:p>
    <w:p w14:paraId="0C3D7DFE" w14:textId="77777777" w:rsidR="00355790" w:rsidRPr="00355790" w:rsidRDefault="00355790" w:rsidP="00355790">
      <w:pPr>
        <w:ind w:right="720" w:firstLine="720"/>
        <w:jc w:val="both"/>
        <w:rPr>
          <w:rFonts w:asciiTheme="majorHAnsi" w:hAnsiTheme="majorHAnsi" w:cstheme="majorHAnsi"/>
          <w:iCs/>
          <w:lang w:val="en-CA"/>
        </w:rPr>
      </w:pPr>
    </w:p>
    <w:p w14:paraId="2E1736F1"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Christ does not invite us only to sit at table with him.</w:t>
      </w:r>
    </w:p>
    <w:p w14:paraId="4BA381D5"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Christ does not invite us only to eat and drink with him.</w:t>
      </w:r>
    </w:p>
    <w:p w14:paraId="5AB8B0C1"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Christ does not invite us only to come to him.</w:t>
      </w:r>
    </w:p>
    <w:p w14:paraId="7A61B6EC"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Rather, Christ invites us to go out into the world </w:t>
      </w:r>
    </w:p>
    <w:p w14:paraId="11B381A2"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ab/>
        <w:t>to act with grace,</w:t>
      </w:r>
    </w:p>
    <w:p w14:paraId="2E80EE1B"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ab/>
        <w:t>to work for justice,</w:t>
      </w:r>
    </w:p>
    <w:p w14:paraId="233B5BE0"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ab/>
        <w:t>to speak good news,</w:t>
      </w:r>
    </w:p>
    <w:p w14:paraId="37406097"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ab/>
        <w:t>and to love our sisters and brothers.</w:t>
      </w:r>
    </w:p>
    <w:p w14:paraId="3BC64DE2" w14:textId="77777777" w:rsidR="00355790" w:rsidRPr="00355790" w:rsidRDefault="00355790" w:rsidP="00355790">
      <w:pPr>
        <w:ind w:right="720" w:firstLine="720"/>
        <w:jc w:val="both"/>
        <w:rPr>
          <w:rFonts w:asciiTheme="majorHAnsi" w:hAnsiTheme="majorHAnsi" w:cstheme="majorHAnsi"/>
          <w:iCs/>
          <w:lang w:val="en-CA"/>
        </w:rPr>
      </w:pPr>
    </w:p>
    <w:p w14:paraId="41A6A673"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Christ, you have nourished us in this meal and fed our bodies and souls.</w:t>
      </w:r>
    </w:p>
    <w:p w14:paraId="314C7154"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We have heard your love, send us out to speak it.</w:t>
      </w:r>
    </w:p>
    <w:p w14:paraId="5CA47E67"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We have seen your love, send us out to show it.</w:t>
      </w:r>
    </w:p>
    <w:p w14:paraId="2D921BEC"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We have been fed by your love; send us out to share it.</w:t>
      </w:r>
    </w:p>
    <w:p w14:paraId="5945F2CB"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lastRenderedPageBreak/>
        <w:t>And let all things be done for your glory.</w:t>
      </w:r>
    </w:p>
    <w:p w14:paraId="6B802937" w14:textId="77777777" w:rsidR="00355790" w:rsidRPr="00355790" w:rsidRDefault="00355790" w:rsidP="00355790">
      <w:pPr>
        <w:ind w:right="720" w:firstLine="720"/>
        <w:jc w:val="both"/>
        <w:rPr>
          <w:rFonts w:asciiTheme="majorHAnsi" w:hAnsiTheme="majorHAnsi" w:cstheme="majorHAnsi"/>
          <w:iCs/>
          <w:lang w:val="en-CA"/>
        </w:rPr>
      </w:pPr>
      <w:r w:rsidRPr="00355790">
        <w:rPr>
          <w:rFonts w:asciiTheme="majorHAnsi" w:hAnsiTheme="majorHAnsi" w:cstheme="majorHAnsi"/>
          <w:iCs/>
          <w:lang w:val="en-CA"/>
        </w:rPr>
        <w:t xml:space="preserve"> </w:t>
      </w:r>
    </w:p>
    <w:p w14:paraId="2EBA0A28" w14:textId="77777777" w:rsidR="00355790" w:rsidRPr="00355790" w:rsidRDefault="00355790" w:rsidP="00355790">
      <w:pPr>
        <w:ind w:right="720" w:firstLine="720"/>
        <w:jc w:val="both"/>
        <w:rPr>
          <w:rFonts w:asciiTheme="majorHAnsi" w:hAnsiTheme="majorHAnsi" w:cstheme="majorHAnsi"/>
          <w:iCs/>
          <w:lang w:val="en-CA"/>
        </w:rPr>
      </w:pPr>
    </w:p>
    <w:p w14:paraId="32247F04" w14:textId="77777777" w:rsidR="00355790" w:rsidRPr="00355790" w:rsidRDefault="00355790" w:rsidP="00355790">
      <w:pPr>
        <w:ind w:right="720" w:firstLine="720"/>
        <w:jc w:val="both"/>
        <w:rPr>
          <w:rFonts w:asciiTheme="majorHAnsi" w:hAnsiTheme="majorHAnsi" w:cstheme="majorHAnsi"/>
          <w:iCs/>
          <w:lang w:val="en-CA"/>
        </w:rPr>
      </w:pPr>
    </w:p>
    <w:p w14:paraId="0A201D49" w14:textId="763E9E7E" w:rsidR="008F724B" w:rsidRPr="007E0E8B" w:rsidRDefault="008F724B" w:rsidP="00355790">
      <w:pPr>
        <w:ind w:right="180"/>
        <w:jc w:val="both"/>
        <w:rPr>
          <w:rFonts w:asciiTheme="majorHAnsi" w:hAnsiTheme="majorHAnsi" w:cstheme="majorHAnsi"/>
        </w:rPr>
      </w:pPr>
    </w:p>
    <w:sectPr w:rsidR="008F724B" w:rsidRPr="007E0E8B" w:rsidSect="000C48AF">
      <w:footerReference w:type="default" r:id="rId10"/>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209D"/>
    <w:multiLevelType w:val="hybridMultilevel"/>
    <w:tmpl w:val="04E07428"/>
    <w:lvl w:ilvl="0" w:tplc="993074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06A2B"/>
    <w:rsid w:val="0002280B"/>
    <w:rsid w:val="000242A1"/>
    <w:rsid w:val="00047DDD"/>
    <w:rsid w:val="00075A71"/>
    <w:rsid w:val="00082716"/>
    <w:rsid w:val="000859C1"/>
    <w:rsid w:val="000B7403"/>
    <w:rsid w:val="000C48AF"/>
    <w:rsid w:val="000E4E56"/>
    <w:rsid w:val="001330C7"/>
    <w:rsid w:val="00167806"/>
    <w:rsid w:val="001724B9"/>
    <w:rsid w:val="00247D52"/>
    <w:rsid w:val="00291333"/>
    <w:rsid w:val="002B03CF"/>
    <w:rsid w:val="00341F59"/>
    <w:rsid w:val="00355790"/>
    <w:rsid w:val="00377D33"/>
    <w:rsid w:val="00387A98"/>
    <w:rsid w:val="003C0B69"/>
    <w:rsid w:val="003C7DA3"/>
    <w:rsid w:val="003E437F"/>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F7A8C"/>
    <w:rsid w:val="00626B9D"/>
    <w:rsid w:val="00637200"/>
    <w:rsid w:val="0064386A"/>
    <w:rsid w:val="00653748"/>
    <w:rsid w:val="00665B68"/>
    <w:rsid w:val="006D5627"/>
    <w:rsid w:val="006E3EDC"/>
    <w:rsid w:val="00704BE4"/>
    <w:rsid w:val="00723410"/>
    <w:rsid w:val="00734E8E"/>
    <w:rsid w:val="007C39AE"/>
    <w:rsid w:val="007C545F"/>
    <w:rsid w:val="007E0E8B"/>
    <w:rsid w:val="007F283A"/>
    <w:rsid w:val="008001D3"/>
    <w:rsid w:val="00886820"/>
    <w:rsid w:val="008A53CC"/>
    <w:rsid w:val="008C3934"/>
    <w:rsid w:val="008F724B"/>
    <w:rsid w:val="008F794A"/>
    <w:rsid w:val="00986813"/>
    <w:rsid w:val="009909C8"/>
    <w:rsid w:val="009D61B0"/>
    <w:rsid w:val="009E0314"/>
    <w:rsid w:val="009E1F0A"/>
    <w:rsid w:val="00A132C8"/>
    <w:rsid w:val="00A3253E"/>
    <w:rsid w:val="00A70E25"/>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109352944">
      <w:bodyDiv w:val="1"/>
      <w:marLeft w:val="0"/>
      <w:marRight w:val="0"/>
      <w:marTop w:val="0"/>
      <w:marBottom w:val="0"/>
      <w:divBdr>
        <w:top w:val="none" w:sz="0" w:space="0" w:color="auto"/>
        <w:left w:val="none" w:sz="0" w:space="0" w:color="auto"/>
        <w:bottom w:val="none" w:sz="0" w:space="0" w:color="auto"/>
        <w:right w:val="none" w:sz="0" w:space="0" w:color="auto"/>
      </w:divBdr>
    </w:div>
    <w:div w:id="1466312905">
      <w:bodyDiv w:val="1"/>
      <w:marLeft w:val="0"/>
      <w:marRight w:val="0"/>
      <w:marTop w:val="0"/>
      <w:marBottom w:val="0"/>
      <w:divBdr>
        <w:top w:val="none" w:sz="0" w:space="0" w:color="auto"/>
        <w:left w:val="none" w:sz="0" w:space="0" w:color="auto"/>
        <w:bottom w:val="none" w:sz="0" w:space="0" w:color="auto"/>
        <w:right w:val="none" w:sz="0" w:space="0" w:color="auto"/>
      </w:divBdr>
    </w:div>
    <w:div w:id="1950043595">
      <w:bodyDiv w:val="1"/>
      <w:marLeft w:val="0"/>
      <w:marRight w:val="0"/>
      <w:marTop w:val="0"/>
      <w:marBottom w:val="0"/>
      <w:divBdr>
        <w:top w:val="none" w:sz="0" w:space="0" w:color="auto"/>
        <w:left w:val="none" w:sz="0" w:space="0" w:color="auto"/>
        <w:bottom w:val="none" w:sz="0" w:space="0" w:color="auto"/>
        <w:right w:val="none" w:sz="0" w:space="0" w:color="auto"/>
      </w:divBdr>
    </w:div>
    <w:div w:id="20326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2D94C-BE47-469F-A923-8205BB37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3</Pages>
  <Words>819</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2018-07-30T15:00:00Z</cp:lastPrinted>
  <dcterms:created xsi:type="dcterms:W3CDTF">2021-07-19T15:23:00Z</dcterms:created>
  <dcterms:modified xsi:type="dcterms:W3CDTF">2021-07-19T15:23:00Z</dcterms:modified>
</cp:coreProperties>
</file>