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3DFF" w14:textId="77777777" w:rsidR="00ED363C" w:rsidRPr="00341F59" w:rsidRDefault="00E40C34" w:rsidP="00341F59">
      <w:pPr>
        <w:ind w:left="-4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CA05516" wp14:editId="4DECE676">
                <wp:simplePos x="0" y="0"/>
                <wp:positionH relativeFrom="column">
                  <wp:posOffset>-523875</wp:posOffset>
                </wp:positionH>
                <wp:positionV relativeFrom="paragraph">
                  <wp:posOffset>-600075</wp:posOffset>
                </wp:positionV>
                <wp:extent cx="8619490" cy="914939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19490" cy="914939"/>
                          <a:chOff x="0" y="0"/>
                          <a:chExt cx="8619490" cy="914939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8975" y="0"/>
                            <a:ext cx="64897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0" y="123825"/>
                            <a:ext cx="8619490" cy="791114"/>
                            <a:chOff x="0" y="0"/>
                            <a:chExt cx="8619490" cy="791114"/>
                          </a:xfrm>
                        </wpg:grpSpPr>
                        <wps:wsp>
                          <wps:cNvPr id="3" name="Text Box 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111500" cy="791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169528" w14:textId="77777777" w:rsidR="00B15B09" w:rsidRPr="0019641F" w:rsidRDefault="00341F59" w:rsidP="002404E5">
                                <w:pPr>
                                  <w:snapToGrid w:val="0"/>
                                  <w:spacing w:line="440" w:lineRule="exact"/>
                                  <w:jc w:val="right"/>
                                  <w:rPr>
                                    <w:rFonts w:ascii="Martel" w:hAnsi="Martel" w:cs="Martel"/>
                                    <w:color w:val="24355D"/>
                                    <w:sz w:val="36"/>
                                    <w:szCs w:val="36"/>
                                  </w:rPr>
                                </w:pPr>
                                <w:r w:rsidRPr="0019641F">
                                  <w:rPr>
                                    <w:rFonts w:ascii="Martel" w:hAnsi="Martel" w:cs="Martel"/>
                                    <w:color w:val="24355D"/>
                                    <w:sz w:val="36"/>
                                    <w:szCs w:val="36"/>
                                  </w:rPr>
                                  <w:t xml:space="preserve">The Presbyterian Church </w:t>
                                </w:r>
                              </w:p>
                              <w:p w14:paraId="3C64FE77" w14:textId="77777777" w:rsidR="00341F59" w:rsidRPr="0019641F" w:rsidRDefault="00341F59" w:rsidP="002404E5">
                                <w:pPr>
                                  <w:snapToGrid w:val="0"/>
                                  <w:spacing w:line="440" w:lineRule="exact"/>
                                  <w:jc w:val="right"/>
                                  <w:rPr>
                                    <w:rFonts w:ascii="Martel" w:hAnsi="Martel" w:cs="Martel"/>
                                    <w:color w:val="24355D"/>
                                    <w:sz w:val="36"/>
                                    <w:szCs w:val="36"/>
                                  </w:rPr>
                                </w:pPr>
                                <w:r w:rsidRPr="0019641F">
                                  <w:rPr>
                                    <w:rFonts w:ascii="Martel" w:hAnsi="Martel" w:cs="Martel"/>
                                    <w:color w:val="24355D"/>
                                    <w:sz w:val="36"/>
                                    <w:szCs w:val="36"/>
                                  </w:rPr>
                                  <w:t>in Canada</w:t>
                                </w:r>
                                <w:r w:rsidRPr="0019641F">
                                  <w:rPr>
                                    <w:rFonts w:ascii="Martel" w:hAnsi="Martel" w:cs="Martel"/>
                                    <w:color w:val="24355D"/>
                                    <w:sz w:val="36"/>
                                    <w:szCs w:val="36"/>
                                  </w:rPr>
                                  <w:br/>
                                </w:r>
                              </w:p>
                              <w:p w14:paraId="0982FA65" w14:textId="77777777" w:rsidR="00341F59" w:rsidRPr="00341F59" w:rsidRDefault="00341F59">
                                <w:pPr>
                                  <w:rPr>
                                    <w:rFonts w:ascii="Garamond" w:hAnsi="Garamon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6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219075" y="704850"/>
                              <a:ext cx="650240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2435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Text Box 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952875" y="0"/>
                              <a:ext cx="4666615" cy="788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8AA03E" w14:textId="77777777" w:rsidR="00B15B09" w:rsidRPr="0019641F" w:rsidRDefault="00B15B09" w:rsidP="002404E5">
                                <w:pPr>
                                  <w:spacing w:line="440" w:lineRule="exact"/>
                                  <w:jc w:val="both"/>
                                  <w:rPr>
                                    <w:rFonts w:ascii="Martel" w:hAnsi="Martel" w:cs="Martel"/>
                                    <w:color w:val="24355D"/>
                                    <w:sz w:val="36"/>
                                    <w:szCs w:val="36"/>
                                  </w:rPr>
                                </w:pPr>
                                <w:proofErr w:type="spellStart"/>
                                <w:r w:rsidRPr="0019641F">
                                  <w:rPr>
                                    <w:rFonts w:ascii="Martel" w:hAnsi="Martel" w:cs="Martel"/>
                                    <w:color w:val="24355D"/>
                                    <w:sz w:val="36"/>
                                    <w:szCs w:val="36"/>
                                  </w:rPr>
                                  <w:t>L’Église</w:t>
                                </w:r>
                                <w:proofErr w:type="spellEnd"/>
                                <w:r w:rsidRPr="0019641F">
                                  <w:rPr>
                                    <w:rFonts w:ascii="Martel" w:hAnsi="Martel" w:cs="Martel"/>
                                    <w:color w:val="24355D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proofErr w:type="spellStart"/>
                                <w:r w:rsidRPr="0019641F">
                                  <w:rPr>
                                    <w:rFonts w:ascii="Martel" w:hAnsi="Martel" w:cs="Martel"/>
                                    <w:color w:val="24355D"/>
                                    <w:sz w:val="36"/>
                                    <w:szCs w:val="36"/>
                                  </w:rPr>
                                  <w:t>presbytérienne</w:t>
                                </w:r>
                                <w:proofErr w:type="spellEnd"/>
                                <w:r w:rsidRPr="0019641F">
                                  <w:rPr>
                                    <w:rFonts w:ascii="Martel" w:hAnsi="Martel" w:cs="Martel"/>
                                    <w:color w:val="24355D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14:paraId="1532535A" w14:textId="77777777" w:rsidR="00B15B09" w:rsidRPr="0019641F" w:rsidRDefault="00B15B09" w:rsidP="002404E5">
                                <w:pPr>
                                  <w:spacing w:line="440" w:lineRule="exact"/>
                                  <w:jc w:val="both"/>
                                  <w:rPr>
                                    <w:rFonts w:ascii="Martel" w:hAnsi="Martel" w:cs="Martel"/>
                                    <w:color w:val="24355D"/>
                                    <w:sz w:val="36"/>
                                    <w:szCs w:val="36"/>
                                  </w:rPr>
                                </w:pPr>
                                <w:r w:rsidRPr="0019641F">
                                  <w:rPr>
                                    <w:rFonts w:ascii="Martel" w:hAnsi="Martel" w:cs="Martel"/>
                                    <w:color w:val="24355D"/>
                                    <w:sz w:val="36"/>
                                    <w:szCs w:val="36"/>
                                  </w:rPr>
                                  <w:t>au Canada</w:t>
                                </w:r>
                              </w:p>
                              <w:p w14:paraId="46B4670E" w14:textId="77777777" w:rsidR="00B15B09" w:rsidRPr="00341F59" w:rsidRDefault="00B15B09" w:rsidP="00B15B09">
                                <w:pPr>
                                  <w:rPr>
                                    <w:rFonts w:ascii="Garamond" w:hAnsi="Garamon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CA05516" id="Group 6" o:spid="_x0000_s1026" style="position:absolute;left:0;text-align:left;margin-left:-41.25pt;margin-top:-47.25pt;width:678.7pt;height:72.05pt;z-index:251659776" coordsize="86194,91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32289;width:6490;height:7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">
                  <v:imagedata r:id="rId9" o:title=""/>
                  <v:path arrowok="t"/>
                </v:shape>
                <v:group id="Group 2" o:spid="_x0000_s1028" style="position:absolute;top:1238;width:86194;height:7911" coordsize="86194,7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width:31115;height:79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<o:lock v:ext="edit" aspectratio="t"/>
                    <v:textbox>
                      <w:txbxContent>
                        <w:p w14:paraId="4B169528" w14:textId="77777777" w:rsidR="00B15B09" w:rsidRPr="0019641F" w:rsidRDefault="00341F59" w:rsidP="002404E5">
                          <w:pPr>
                            <w:snapToGrid w:val="0"/>
                            <w:spacing w:line="440" w:lineRule="exact"/>
                            <w:jc w:val="right"/>
                            <w:rPr>
                              <w:rFonts w:ascii="Martel" w:hAnsi="Martel" w:cs="Martel"/>
                              <w:color w:val="24355D"/>
                              <w:sz w:val="36"/>
                              <w:szCs w:val="36"/>
                            </w:rPr>
                          </w:pPr>
                          <w:r w:rsidRPr="0019641F">
                            <w:rPr>
                              <w:rFonts w:ascii="Martel" w:hAnsi="Martel" w:cs="Martel"/>
                              <w:color w:val="24355D"/>
                              <w:sz w:val="36"/>
                              <w:szCs w:val="36"/>
                            </w:rPr>
                            <w:t xml:space="preserve">The Presbyterian Church </w:t>
                          </w:r>
                        </w:p>
                        <w:p w14:paraId="3C64FE77" w14:textId="77777777" w:rsidR="00341F59" w:rsidRPr="0019641F" w:rsidRDefault="00341F59" w:rsidP="002404E5">
                          <w:pPr>
                            <w:snapToGrid w:val="0"/>
                            <w:spacing w:line="440" w:lineRule="exact"/>
                            <w:jc w:val="right"/>
                            <w:rPr>
                              <w:rFonts w:ascii="Martel" w:hAnsi="Martel" w:cs="Martel"/>
                              <w:color w:val="24355D"/>
                              <w:sz w:val="36"/>
                              <w:szCs w:val="36"/>
                            </w:rPr>
                          </w:pPr>
                          <w:r w:rsidRPr="0019641F">
                            <w:rPr>
                              <w:rFonts w:ascii="Martel" w:hAnsi="Martel" w:cs="Martel"/>
                              <w:color w:val="24355D"/>
                              <w:sz w:val="36"/>
                              <w:szCs w:val="36"/>
                            </w:rPr>
                            <w:t>in Canada</w:t>
                          </w:r>
                          <w:r w:rsidRPr="0019641F">
                            <w:rPr>
                              <w:rFonts w:ascii="Martel" w:hAnsi="Martel" w:cs="Martel"/>
                              <w:color w:val="24355D"/>
                              <w:sz w:val="36"/>
                              <w:szCs w:val="36"/>
                            </w:rPr>
                            <w:br/>
                          </w:r>
                        </w:p>
                        <w:p w14:paraId="0982FA65" w14:textId="77777777" w:rsidR="00341F59" w:rsidRPr="00341F59" w:rsidRDefault="00341F59">
                          <w:pPr>
                            <w:rPr>
                              <w:rFonts w:ascii="Garamond" w:hAnsi="Garamond"/>
                            </w:rPr>
                          </w:pPr>
                        </w:p>
                      </w:txbxContent>
                    </v:textbox>
                  </v:shape>
                  <v:line id="Line 6" o:spid="_x0000_s1030" style="position:absolute;flip:x;visibility:visible;mso-wrap-style:square" from="2190,7048" to="67214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" strokecolor="#24355d" strokeweight=".25pt">
                    <o:lock v:ext="edit" aspectratio="t"/>
                  </v:line>
                  <v:shape id="Text Box 4" o:spid="_x0000_s1031" type="#_x0000_t202" style="position:absolute;left:39528;width:46666;height:7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o:lock v:ext="edit" aspectratio="t"/>
                    <v:textbox>
                      <w:txbxContent>
                        <w:p w14:paraId="448AA03E" w14:textId="77777777" w:rsidR="00B15B09" w:rsidRPr="0019641F" w:rsidRDefault="00B15B09" w:rsidP="002404E5">
                          <w:pPr>
                            <w:spacing w:line="440" w:lineRule="exact"/>
                            <w:jc w:val="both"/>
                            <w:rPr>
                              <w:rFonts w:ascii="Martel" w:hAnsi="Martel" w:cs="Martel"/>
                              <w:color w:val="24355D"/>
                              <w:sz w:val="36"/>
                              <w:szCs w:val="36"/>
                            </w:rPr>
                          </w:pPr>
                          <w:proofErr w:type="spellStart"/>
                          <w:r w:rsidRPr="0019641F">
                            <w:rPr>
                              <w:rFonts w:ascii="Martel" w:hAnsi="Martel" w:cs="Martel"/>
                              <w:color w:val="24355D"/>
                              <w:sz w:val="36"/>
                              <w:szCs w:val="36"/>
                            </w:rPr>
                            <w:t>L’Église</w:t>
                          </w:r>
                          <w:proofErr w:type="spellEnd"/>
                          <w:r w:rsidRPr="0019641F">
                            <w:rPr>
                              <w:rFonts w:ascii="Martel" w:hAnsi="Martel" w:cs="Martel"/>
                              <w:color w:val="24355D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19641F">
                            <w:rPr>
                              <w:rFonts w:ascii="Martel" w:hAnsi="Martel" w:cs="Martel"/>
                              <w:color w:val="24355D"/>
                              <w:sz w:val="36"/>
                              <w:szCs w:val="36"/>
                            </w:rPr>
                            <w:t>presbytérienne</w:t>
                          </w:r>
                          <w:proofErr w:type="spellEnd"/>
                          <w:r w:rsidRPr="0019641F">
                            <w:rPr>
                              <w:rFonts w:ascii="Martel" w:hAnsi="Martel" w:cs="Martel"/>
                              <w:color w:val="24355D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1532535A" w14:textId="77777777" w:rsidR="00B15B09" w:rsidRPr="0019641F" w:rsidRDefault="00B15B09" w:rsidP="002404E5">
                          <w:pPr>
                            <w:spacing w:line="440" w:lineRule="exact"/>
                            <w:jc w:val="both"/>
                            <w:rPr>
                              <w:rFonts w:ascii="Martel" w:hAnsi="Martel" w:cs="Martel"/>
                              <w:color w:val="24355D"/>
                              <w:sz w:val="36"/>
                              <w:szCs w:val="36"/>
                            </w:rPr>
                          </w:pPr>
                          <w:r w:rsidRPr="0019641F">
                            <w:rPr>
                              <w:rFonts w:ascii="Martel" w:hAnsi="Martel" w:cs="Martel"/>
                              <w:color w:val="24355D"/>
                              <w:sz w:val="36"/>
                              <w:szCs w:val="36"/>
                            </w:rPr>
                            <w:t>au Canada</w:t>
                          </w:r>
                        </w:p>
                        <w:p w14:paraId="46B4670E" w14:textId="77777777" w:rsidR="00B15B09" w:rsidRPr="00341F59" w:rsidRDefault="00B15B09" w:rsidP="00B15B09">
                          <w:pPr>
                            <w:rPr>
                              <w:rFonts w:ascii="Garamond" w:hAnsi="Garamond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BF65ABE" w14:textId="77777777" w:rsidR="00ED363C" w:rsidRDefault="00ED363C" w:rsidP="00341F59">
      <w:pPr>
        <w:ind w:left="-450"/>
      </w:pPr>
    </w:p>
    <w:p w14:paraId="0D09563B" w14:textId="77777777" w:rsidR="005B6ED6" w:rsidRDefault="005B6ED6" w:rsidP="00BC240D">
      <w:pPr>
        <w:ind w:left="-450"/>
        <w:jc w:val="center"/>
        <w:rPr>
          <w:rFonts w:asciiTheme="minorHAnsi" w:hAnsiTheme="minorHAnsi" w:cstheme="minorHAnsi"/>
          <w:sz w:val="28"/>
          <w:szCs w:val="28"/>
        </w:rPr>
      </w:pPr>
    </w:p>
    <w:p w14:paraId="150415A6" w14:textId="0240DA74" w:rsidR="00886820" w:rsidRPr="00BC240D" w:rsidRDefault="00A94C22" w:rsidP="00BC240D">
      <w:pPr>
        <w:ind w:left="-45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Financial Services</w:t>
      </w:r>
    </w:p>
    <w:p w14:paraId="58BF46FD" w14:textId="77777777" w:rsidR="00BC240D" w:rsidRPr="00341F59" w:rsidRDefault="00BC240D" w:rsidP="00BC240D">
      <w:pPr>
        <w:rPr>
          <w:rFonts w:ascii="Cambria" w:hAnsi="Cambria"/>
          <w:sz w:val="24"/>
          <w:szCs w:val="24"/>
        </w:rPr>
      </w:pPr>
    </w:p>
    <w:p w14:paraId="3D132EE7" w14:textId="0EF7840F" w:rsidR="00BC240D" w:rsidRDefault="00395C5F" w:rsidP="00395C5F">
      <w:pPr>
        <w:spacing w:after="8" w:line="248" w:lineRule="auto"/>
        <w:ind w:left="10" w:hanging="10"/>
        <w:rPr>
          <w:rFonts w:asciiTheme="minorHAnsi" w:eastAsia="Calibri" w:hAnsiTheme="minorHAnsi" w:cstheme="minorHAnsi"/>
          <w:b/>
          <w:color w:val="000000"/>
          <w:sz w:val="23"/>
          <w:szCs w:val="23"/>
          <w:lang w:val="en-US"/>
        </w:rPr>
      </w:pPr>
      <w:r>
        <w:rPr>
          <w:rFonts w:asciiTheme="minorHAnsi" w:eastAsia="Calibri" w:hAnsiTheme="minorHAnsi" w:cstheme="minorHAnsi"/>
          <w:b/>
          <w:color w:val="000000"/>
          <w:sz w:val="23"/>
          <w:szCs w:val="23"/>
          <w:lang w:val="en-US"/>
        </w:rPr>
        <w:t xml:space="preserve">Position Title: </w:t>
      </w:r>
      <w:r w:rsidR="00A94C22">
        <w:rPr>
          <w:rFonts w:asciiTheme="minorHAnsi" w:eastAsia="Calibri" w:hAnsiTheme="minorHAnsi" w:cstheme="minorHAnsi"/>
          <w:b/>
          <w:color w:val="000000"/>
          <w:sz w:val="23"/>
          <w:szCs w:val="23"/>
          <w:lang w:val="en-US"/>
        </w:rPr>
        <w:t>Finance</w:t>
      </w:r>
      <w:r>
        <w:rPr>
          <w:rFonts w:asciiTheme="minorHAnsi" w:eastAsia="Calibri" w:hAnsiTheme="minorHAnsi" w:cstheme="minorHAnsi"/>
          <w:b/>
          <w:color w:val="000000"/>
          <w:sz w:val="23"/>
          <w:szCs w:val="23"/>
          <w:lang w:val="en-US"/>
        </w:rPr>
        <w:t xml:space="preserve"> Coordinator</w:t>
      </w:r>
      <w:r w:rsidR="00BC240D" w:rsidRPr="00BC240D">
        <w:rPr>
          <w:rFonts w:asciiTheme="minorHAnsi" w:eastAsia="Calibri" w:hAnsiTheme="minorHAnsi" w:cstheme="minorHAnsi"/>
          <w:b/>
          <w:color w:val="000000"/>
          <w:sz w:val="23"/>
          <w:szCs w:val="23"/>
          <w:lang w:val="en-US"/>
        </w:rPr>
        <w:t xml:space="preserve">, </w:t>
      </w:r>
      <w:r w:rsidR="00A94C22">
        <w:rPr>
          <w:rFonts w:asciiTheme="minorHAnsi" w:eastAsia="Calibri" w:hAnsiTheme="minorHAnsi" w:cstheme="minorHAnsi"/>
          <w:b/>
          <w:color w:val="000000"/>
          <w:sz w:val="23"/>
          <w:szCs w:val="23"/>
          <w:lang w:val="en-US"/>
        </w:rPr>
        <w:t>Financial Services</w:t>
      </w:r>
    </w:p>
    <w:p w14:paraId="23FB2957" w14:textId="77777777" w:rsidR="00AC4E4A" w:rsidRPr="00BC240D" w:rsidRDefault="00AC4E4A" w:rsidP="00395C5F">
      <w:pPr>
        <w:spacing w:after="8" w:line="248" w:lineRule="auto"/>
        <w:ind w:left="10" w:hanging="10"/>
        <w:rPr>
          <w:rFonts w:asciiTheme="minorHAnsi" w:eastAsia="Calibri" w:hAnsiTheme="minorHAnsi" w:cstheme="minorHAnsi"/>
          <w:b/>
          <w:color w:val="000000"/>
          <w:sz w:val="23"/>
          <w:szCs w:val="23"/>
          <w:lang w:val="en-US"/>
        </w:rPr>
      </w:pPr>
    </w:p>
    <w:p w14:paraId="756DA4C7" w14:textId="7FE5C81C" w:rsidR="00BC240D" w:rsidRDefault="00395C5F" w:rsidP="00BC240D">
      <w:pPr>
        <w:spacing w:after="8" w:line="248" w:lineRule="auto"/>
        <w:ind w:left="10" w:hanging="10"/>
        <w:rPr>
          <w:rFonts w:asciiTheme="minorHAnsi" w:eastAsia="Calibri" w:hAnsiTheme="minorHAnsi" w:cstheme="minorHAnsi"/>
          <w:b/>
          <w:color w:val="000000"/>
          <w:sz w:val="23"/>
          <w:szCs w:val="23"/>
          <w:lang w:val="en-US"/>
        </w:rPr>
      </w:pPr>
      <w:r>
        <w:rPr>
          <w:rFonts w:asciiTheme="minorHAnsi" w:eastAsia="Calibri" w:hAnsiTheme="minorHAnsi" w:cstheme="minorHAnsi"/>
          <w:b/>
          <w:color w:val="000000"/>
          <w:sz w:val="23"/>
          <w:szCs w:val="23"/>
          <w:lang w:val="en-US"/>
        </w:rPr>
        <w:t>Position Type: Fixed Term</w:t>
      </w:r>
      <w:r w:rsidR="00AC4E4A">
        <w:rPr>
          <w:rFonts w:asciiTheme="minorHAnsi" w:eastAsia="Calibri" w:hAnsiTheme="minorHAnsi" w:cstheme="minorHAnsi"/>
          <w:b/>
          <w:color w:val="000000"/>
          <w:sz w:val="23"/>
          <w:szCs w:val="23"/>
          <w:lang w:val="en-US"/>
        </w:rPr>
        <w:t xml:space="preserve"> </w:t>
      </w:r>
      <w:r w:rsidR="0087795D">
        <w:rPr>
          <w:rFonts w:asciiTheme="minorHAnsi" w:eastAsia="Calibri" w:hAnsiTheme="minorHAnsi" w:cstheme="minorHAnsi"/>
          <w:b/>
          <w:color w:val="000000"/>
          <w:sz w:val="23"/>
          <w:szCs w:val="23"/>
          <w:lang w:val="en-US"/>
        </w:rPr>
        <w:t>for Maternity/Parental Leave coverage</w:t>
      </w:r>
      <w:r w:rsidR="00AC4E4A">
        <w:rPr>
          <w:rFonts w:asciiTheme="minorHAnsi" w:eastAsia="Calibri" w:hAnsiTheme="minorHAnsi" w:cstheme="minorHAnsi"/>
          <w:b/>
          <w:color w:val="000000"/>
          <w:sz w:val="23"/>
          <w:szCs w:val="23"/>
          <w:lang w:val="en-US"/>
        </w:rPr>
        <w:t xml:space="preserve">, </w:t>
      </w:r>
      <w:r w:rsidR="001713E6">
        <w:rPr>
          <w:rFonts w:asciiTheme="minorHAnsi" w:eastAsia="Calibri" w:hAnsiTheme="minorHAnsi" w:cstheme="minorHAnsi"/>
          <w:b/>
          <w:color w:val="000000"/>
          <w:sz w:val="23"/>
          <w:szCs w:val="23"/>
          <w:lang w:val="en-US"/>
        </w:rPr>
        <w:t xml:space="preserve">March </w:t>
      </w:r>
      <w:r w:rsidR="00AC4E4A">
        <w:rPr>
          <w:rFonts w:asciiTheme="minorHAnsi" w:eastAsia="Calibri" w:hAnsiTheme="minorHAnsi" w:cstheme="minorHAnsi"/>
          <w:b/>
          <w:color w:val="000000"/>
          <w:sz w:val="23"/>
          <w:szCs w:val="23"/>
          <w:lang w:val="en-US"/>
        </w:rPr>
        <w:t>202</w:t>
      </w:r>
      <w:r w:rsidR="001713E6">
        <w:rPr>
          <w:rFonts w:asciiTheme="minorHAnsi" w:eastAsia="Calibri" w:hAnsiTheme="minorHAnsi" w:cstheme="minorHAnsi"/>
          <w:b/>
          <w:color w:val="000000"/>
          <w:sz w:val="23"/>
          <w:szCs w:val="23"/>
          <w:lang w:val="en-US"/>
        </w:rPr>
        <w:t>2</w:t>
      </w:r>
      <w:r w:rsidR="00AC4E4A">
        <w:rPr>
          <w:rFonts w:asciiTheme="minorHAnsi" w:eastAsia="Calibri" w:hAnsiTheme="minorHAnsi" w:cstheme="minorHAnsi"/>
          <w:b/>
          <w:color w:val="000000"/>
          <w:sz w:val="23"/>
          <w:szCs w:val="23"/>
          <w:lang w:val="en-US"/>
        </w:rPr>
        <w:t xml:space="preserve"> – Ju</w:t>
      </w:r>
      <w:r w:rsidR="00A94C22">
        <w:rPr>
          <w:rFonts w:asciiTheme="minorHAnsi" w:eastAsia="Calibri" w:hAnsiTheme="minorHAnsi" w:cstheme="minorHAnsi"/>
          <w:b/>
          <w:color w:val="000000"/>
          <w:sz w:val="23"/>
          <w:szCs w:val="23"/>
          <w:lang w:val="en-US"/>
        </w:rPr>
        <w:t>ne</w:t>
      </w:r>
      <w:r w:rsidR="00AC4E4A">
        <w:rPr>
          <w:rFonts w:asciiTheme="minorHAnsi" w:eastAsia="Calibri" w:hAnsiTheme="minorHAnsi" w:cstheme="minorHAnsi"/>
          <w:b/>
          <w:color w:val="000000"/>
          <w:sz w:val="23"/>
          <w:szCs w:val="23"/>
          <w:lang w:val="en-US"/>
        </w:rPr>
        <w:t xml:space="preserve"> 3</w:t>
      </w:r>
      <w:r w:rsidR="00A94C22">
        <w:rPr>
          <w:rFonts w:asciiTheme="minorHAnsi" w:eastAsia="Calibri" w:hAnsiTheme="minorHAnsi" w:cstheme="minorHAnsi"/>
          <w:b/>
          <w:color w:val="000000"/>
          <w:sz w:val="23"/>
          <w:szCs w:val="23"/>
          <w:lang w:val="en-US"/>
        </w:rPr>
        <w:t>0</w:t>
      </w:r>
      <w:r w:rsidR="00AC4E4A">
        <w:rPr>
          <w:rFonts w:asciiTheme="minorHAnsi" w:eastAsia="Calibri" w:hAnsiTheme="minorHAnsi" w:cstheme="minorHAnsi"/>
          <w:b/>
          <w:color w:val="000000"/>
          <w:sz w:val="23"/>
          <w:szCs w:val="23"/>
          <w:lang w:val="en-US"/>
        </w:rPr>
        <w:t>, 202</w:t>
      </w:r>
      <w:r w:rsidR="00A94C22">
        <w:rPr>
          <w:rFonts w:asciiTheme="minorHAnsi" w:eastAsia="Calibri" w:hAnsiTheme="minorHAnsi" w:cstheme="minorHAnsi"/>
          <w:b/>
          <w:color w:val="000000"/>
          <w:sz w:val="23"/>
          <w:szCs w:val="23"/>
          <w:lang w:val="en-US"/>
        </w:rPr>
        <w:t>3</w:t>
      </w:r>
      <w:r w:rsidR="00AC4E4A">
        <w:rPr>
          <w:rFonts w:asciiTheme="minorHAnsi" w:eastAsia="Calibri" w:hAnsiTheme="minorHAnsi" w:cstheme="minorHAnsi"/>
          <w:b/>
          <w:color w:val="000000"/>
          <w:sz w:val="23"/>
          <w:szCs w:val="23"/>
          <w:lang w:val="en-US"/>
        </w:rPr>
        <w:t xml:space="preserve"> </w:t>
      </w:r>
      <w:r w:rsidR="00E5621C">
        <w:rPr>
          <w:rFonts w:asciiTheme="minorHAnsi" w:eastAsia="Calibri" w:hAnsiTheme="minorHAnsi" w:cstheme="minorHAnsi"/>
          <w:b/>
          <w:color w:val="000000"/>
          <w:sz w:val="23"/>
          <w:szCs w:val="23"/>
          <w:lang w:val="en-US"/>
        </w:rPr>
        <w:t xml:space="preserve">- </w:t>
      </w:r>
      <w:r>
        <w:rPr>
          <w:rFonts w:asciiTheme="minorHAnsi" w:eastAsia="Calibri" w:hAnsiTheme="minorHAnsi" w:cstheme="minorHAnsi"/>
          <w:b/>
          <w:color w:val="000000"/>
          <w:sz w:val="23"/>
          <w:szCs w:val="23"/>
          <w:lang w:val="en-US"/>
        </w:rPr>
        <w:t xml:space="preserve">Full-time </w:t>
      </w:r>
    </w:p>
    <w:p w14:paraId="0A574CA6" w14:textId="77777777" w:rsidR="00395C5F" w:rsidRPr="00BC240D" w:rsidRDefault="00395C5F" w:rsidP="00BC240D">
      <w:pPr>
        <w:spacing w:after="8" w:line="248" w:lineRule="auto"/>
        <w:ind w:left="10" w:hanging="10"/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</w:pPr>
    </w:p>
    <w:p w14:paraId="0BFAFA66" w14:textId="77777777" w:rsidR="00A94C22" w:rsidRPr="006C5015" w:rsidRDefault="00A94C22" w:rsidP="00A94C22">
      <w:pPr>
        <w:spacing w:after="8" w:line="248" w:lineRule="auto"/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</w:pPr>
      <w:r w:rsidRPr="006C5015"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  <w:t xml:space="preserve">The Financial Services department is responsible for all the accounting functions of the church and provide accounting support to ministries and congregations. </w:t>
      </w:r>
    </w:p>
    <w:p w14:paraId="5201D50D" w14:textId="77777777" w:rsidR="00BC240D" w:rsidRPr="00BC240D" w:rsidRDefault="00BC240D" w:rsidP="00BC240D">
      <w:pPr>
        <w:spacing w:line="259" w:lineRule="auto"/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</w:pPr>
      <w:r w:rsidRPr="00BC240D"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  <w:t xml:space="preserve"> </w:t>
      </w:r>
    </w:p>
    <w:p w14:paraId="2B5731E9" w14:textId="77777777" w:rsidR="00AC4E4A" w:rsidRDefault="00BC240D" w:rsidP="00BC240D">
      <w:pPr>
        <w:spacing w:line="259" w:lineRule="auto"/>
        <w:ind w:left="-5" w:hanging="10"/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</w:pPr>
      <w:r w:rsidRPr="00BC240D">
        <w:rPr>
          <w:rFonts w:asciiTheme="minorHAnsi" w:eastAsia="Calibri" w:hAnsiTheme="minorHAnsi" w:cstheme="minorHAnsi"/>
          <w:b/>
          <w:color w:val="000000"/>
          <w:sz w:val="23"/>
          <w:szCs w:val="23"/>
          <w:lang w:val="en-US"/>
        </w:rPr>
        <w:t>Job Summary:</w:t>
      </w:r>
      <w:r w:rsidRPr="00BC240D"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  <w:t xml:space="preserve"> </w:t>
      </w:r>
    </w:p>
    <w:p w14:paraId="6D2CB08B" w14:textId="77777777" w:rsidR="008A504E" w:rsidRPr="006C5015" w:rsidRDefault="008A504E" w:rsidP="008A504E">
      <w:pPr>
        <w:jc w:val="both"/>
        <w:rPr>
          <w:rFonts w:asciiTheme="minorHAnsi" w:hAnsiTheme="minorHAnsi" w:cstheme="minorHAnsi"/>
          <w:sz w:val="23"/>
          <w:szCs w:val="23"/>
        </w:rPr>
      </w:pPr>
      <w:r w:rsidRPr="006C5015"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  <w:t>Reporting to the Accountant, t</w:t>
      </w:r>
      <w:r w:rsidRPr="006C5015">
        <w:rPr>
          <w:rFonts w:asciiTheme="minorHAnsi" w:hAnsiTheme="minorHAnsi" w:cstheme="minorHAnsi"/>
          <w:sz w:val="23"/>
          <w:szCs w:val="23"/>
        </w:rPr>
        <w:t>he Finance Coordinator (FC), working with the program coordinators in the various departments of The Presbyterian Church in Canada (PCC) will be responsible for reviewing cheque requisitions</w:t>
      </w:r>
      <w:r>
        <w:rPr>
          <w:rFonts w:asciiTheme="minorHAnsi" w:hAnsiTheme="minorHAnsi" w:cstheme="minorHAnsi"/>
          <w:sz w:val="23"/>
          <w:szCs w:val="23"/>
        </w:rPr>
        <w:t xml:space="preserve"> from the Life &amp; Mission Agency</w:t>
      </w:r>
      <w:r w:rsidRPr="006C5015">
        <w:rPr>
          <w:rFonts w:asciiTheme="minorHAnsi" w:hAnsiTheme="minorHAnsi" w:cstheme="minorHAnsi"/>
          <w:sz w:val="23"/>
          <w:szCs w:val="23"/>
        </w:rPr>
        <w:t xml:space="preserve"> (LMA</w:t>
      </w:r>
      <w:r>
        <w:rPr>
          <w:rFonts w:asciiTheme="minorHAnsi" w:hAnsiTheme="minorHAnsi" w:cstheme="minorHAnsi"/>
          <w:sz w:val="23"/>
          <w:szCs w:val="23"/>
        </w:rPr>
        <w:t>), the General Assembly Office (</w:t>
      </w:r>
      <w:r w:rsidRPr="006C5015">
        <w:rPr>
          <w:rFonts w:asciiTheme="minorHAnsi" w:hAnsiTheme="minorHAnsi" w:cstheme="minorHAnsi"/>
          <w:sz w:val="23"/>
          <w:szCs w:val="23"/>
        </w:rPr>
        <w:t>GAO)</w:t>
      </w:r>
      <w:r>
        <w:rPr>
          <w:rFonts w:asciiTheme="minorHAnsi" w:hAnsiTheme="minorHAnsi" w:cstheme="minorHAnsi"/>
          <w:sz w:val="23"/>
          <w:szCs w:val="23"/>
        </w:rPr>
        <w:t xml:space="preserve"> and Women’s Missionary Society (WMS)</w:t>
      </w:r>
      <w:r w:rsidRPr="006C5015">
        <w:rPr>
          <w:rFonts w:asciiTheme="minorHAnsi" w:hAnsiTheme="minorHAnsi" w:cstheme="minorHAnsi"/>
          <w:sz w:val="23"/>
          <w:szCs w:val="23"/>
        </w:rPr>
        <w:t>, wire transfer payments</w:t>
      </w:r>
      <w:r>
        <w:rPr>
          <w:rFonts w:asciiTheme="minorHAnsi" w:hAnsiTheme="minorHAnsi" w:cstheme="minorHAnsi"/>
          <w:sz w:val="23"/>
          <w:szCs w:val="23"/>
        </w:rPr>
        <w:t xml:space="preserve"> and</w:t>
      </w:r>
      <w:r w:rsidRPr="006C5015">
        <w:rPr>
          <w:rFonts w:asciiTheme="minorHAnsi" w:hAnsiTheme="minorHAnsi" w:cstheme="minorHAnsi"/>
          <w:sz w:val="23"/>
          <w:szCs w:val="23"/>
        </w:rPr>
        <w:t xml:space="preserve"> electronic funds transfers. The person will have to understand the financial cycle of the organization. The FC will assist the accountant at a high level with estates and gift annuities as well as other work as needed. Cover the AP &amp; AR Clerks if they are </w:t>
      </w:r>
      <w:r>
        <w:rPr>
          <w:rFonts w:asciiTheme="minorHAnsi" w:hAnsiTheme="minorHAnsi" w:cstheme="minorHAnsi"/>
          <w:sz w:val="23"/>
          <w:szCs w:val="23"/>
        </w:rPr>
        <w:t>on</w:t>
      </w:r>
      <w:r w:rsidRPr="006C5015">
        <w:rPr>
          <w:rFonts w:asciiTheme="minorHAnsi" w:hAnsiTheme="minorHAnsi" w:cstheme="minorHAnsi"/>
          <w:sz w:val="23"/>
          <w:szCs w:val="23"/>
        </w:rPr>
        <w:t xml:space="preserve"> vacation</w:t>
      </w:r>
      <w:r>
        <w:rPr>
          <w:rFonts w:asciiTheme="minorHAnsi" w:hAnsiTheme="minorHAnsi" w:cstheme="minorHAnsi"/>
          <w:sz w:val="23"/>
          <w:szCs w:val="23"/>
        </w:rPr>
        <w:t xml:space="preserve"> or </w:t>
      </w:r>
      <w:r w:rsidRPr="006C5015">
        <w:rPr>
          <w:rFonts w:asciiTheme="minorHAnsi" w:hAnsiTheme="minorHAnsi" w:cstheme="minorHAnsi"/>
          <w:sz w:val="23"/>
          <w:szCs w:val="23"/>
        </w:rPr>
        <w:t>sick leave.</w:t>
      </w:r>
    </w:p>
    <w:p w14:paraId="044EA099" w14:textId="77777777" w:rsidR="00BC240D" w:rsidRPr="00BC240D" w:rsidRDefault="00BC240D" w:rsidP="00BC240D">
      <w:pPr>
        <w:spacing w:line="259" w:lineRule="auto"/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</w:pPr>
    </w:p>
    <w:p w14:paraId="5773CB2C" w14:textId="77777777" w:rsidR="00BC240D" w:rsidRPr="00BC240D" w:rsidRDefault="00AC4E4A" w:rsidP="00BC240D">
      <w:pPr>
        <w:spacing w:line="259" w:lineRule="auto"/>
        <w:ind w:left="-5" w:hanging="10"/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</w:pPr>
      <w:r>
        <w:rPr>
          <w:rFonts w:asciiTheme="minorHAnsi" w:eastAsia="Calibri" w:hAnsiTheme="minorHAnsi" w:cstheme="minorHAnsi"/>
          <w:b/>
          <w:color w:val="000000"/>
          <w:sz w:val="23"/>
          <w:szCs w:val="23"/>
          <w:lang w:val="en-US"/>
        </w:rPr>
        <w:t xml:space="preserve">Work </w:t>
      </w:r>
      <w:r w:rsidR="00BC240D" w:rsidRPr="00BC240D">
        <w:rPr>
          <w:rFonts w:asciiTheme="minorHAnsi" w:eastAsia="Calibri" w:hAnsiTheme="minorHAnsi" w:cstheme="minorHAnsi"/>
          <w:b/>
          <w:color w:val="000000"/>
          <w:sz w:val="23"/>
          <w:szCs w:val="23"/>
          <w:lang w:val="en-US"/>
        </w:rPr>
        <w:t xml:space="preserve">Functions: </w:t>
      </w:r>
    </w:p>
    <w:p w14:paraId="3EF866D6" w14:textId="77777777" w:rsidR="00A94C22" w:rsidRPr="00BC240D" w:rsidRDefault="00BC240D" w:rsidP="00BC240D">
      <w:pPr>
        <w:spacing w:line="259" w:lineRule="auto"/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</w:pPr>
      <w:r w:rsidRPr="00BC240D"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  <w:t xml:space="preserve"> </w:t>
      </w:r>
      <w:r w:rsidRPr="00BC240D">
        <w:rPr>
          <w:rFonts w:asciiTheme="minorHAnsi" w:eastAsia="Verdana" w:hAnsiTheme="minorHAnsi" w:cstheme="minorHAnsi"/>
          <w:color w:val="000000"/>
          <w:sz w:val="23"/>
          <w:szCs w:val="23"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7517"/>
      </w:tblGrid>
      <w:tr w:rsidR="00A94C22" w:rsidRPr="00586C4B" w14:paraId="647F3DDE" w14:textId="77777777" w:rsidTr="00CF041F">
        <w:tc>
          <w:tcPr>
            <w:tcW w:w="0" w:type="auto"/>
          </w:tcPr>
          <w:p w14:paraId="5A8E0352" w14:textId="77777777" w:rsidR="00A94C22" w:rsidRPr="009224D7" w:rsidRDefault="00A94C22" w:rsidP="00CF041F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en-CA"/>
              </w:rPr>
            </w:pPr>
            <w:r w:rsidRPr="009224D7">
              <w:rPr>
                <w:rFonts w:asciiTheme="minorHAnsi" w:hAnsiTheme="minorHAnsi" w:cstheme="minorHAnsi"/>
                <w:b/>
                <w:sz w:val="23"/>
                <w:szCs w:val="23"/>
                <w:lang w:val="en-CA"/>
              </w:rPr>
              <w:t>Work Functions</w:t>
            </w:r>
          </w:p>
        </w:tc>
        <w:tc>
          <w:tcPr>
            <w:tcW w:w="0" w:type="auto"/>
          </w:tcPr>
          <w:p w14:paraId="152249FE" w14:textId="77777777" w:rsidR="00A94C22" w:rsidRPr="009224D7" w:rsidRDefault="00A94C22" w:rsidP="00CF041F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en-CA"/>
              </w:rPr>
            </w:pPr>
            <w:r w:rsidRPr="009224D7">
              <w:rPr>
                <w:rFonts w:asciiTheme="minorHAnsi" w:hAnsiTheme="minorHAnsi" w:cstheme="minorHAnsi"/>
                <w:b/>
                <w:sz w:val="23"/>
                <w:szCs w:val="23"/>
                <w:lang w:val="en-CA"/>
              </w:rPr>
              <w:t>Tasks and Responsibilities</w:t>
            </w:r>
          </w:p>
          <w:p w14:paraId="5F7D49A6" w14:textId="77777777" w:rsidR="00A94C22" w:rsidRPr="009224D7" w:rsidRDefault="00A94C22" w:rsidP="00CF041F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en-CA"/>
              </w:rPr>
            </w:pPr>
          </w:p>
        </w:tc>
      </w:tr>
      <w:tr w:rsidR="00A94C22" w:rsidRPr="00586C4B" w14:paraId="217D401E" w14:textId="77777777" w:rsidTr="00CF041F">
        <w:tc>
          <w:tcPr>
            <w:tcW w:w="0" w:type="auto"/>
          </w:tcPr>
          <w:p w14:paraId="00756251" w14:textId="77777777" w:rsidR="00A94C22" w:rsidRPr="009224D7" w:rsidRDefault="00A94C22" w:rsidP="00CF041F">
            <w:pPr>
              <w:rPr>
                <w:rFonts w:asciiTheme="minorHAnsi" w:hAnsiTheme="minorHAnsi" w:cstheme="minorHAnsi"/>
                <w:b/>
                <w:sz w:val="23"/>
                <w:szCs w:val="23"/>
                <w:lang w:val="en-CA"/>
              </w:rPr>
            </w:pPr>
            <w:r w:rsidRPr="009224D7">
              <w:rPr>
                <w:rFonts w:asciiTheme="minorHAnsi" w:hAnsiTheme="minorHAnsi" w:cstheme="minorHAnsi"/>
                <w:b/>
                <w:sz w:val="23"/>
                <w:szCs w:val="23"/>
                <w:lang w:val="en-CA"/>
              </w:rPr>
              <w:t>Cheque Requisitions</w:t>
            </w:r>
          </w:p>
          <w:p w14:paraId="324969C9" w14:textId="77777777" w:rsidR="00A94C22" w:rsidRPr="009224D7" w:rsidRDefault="00A94C22" w:rsidP="00CF041F">
            <w:pPr>
              <w:rPr>
                <w:rFonts w:asciiTheme="minorHAnsi" w:hAnsiTheme="minorHAnsi" w:cstheme="minorHAnsi"/>
                <w:b/>
                <w:sz w:val="23"/>
                <w:szCs w:val="23"/>
                <w:lang w:val="en-CA"/>
              </w:rPr>
            </w:pPr>
          </w:p>
        </w:tc>
        <w:tc>
          <w:tcPr>
            <w:tcW w:w="0" w:type="auto"/>
          </w:tcPr>
          <w:p w14:paraId="456C0BE0" w14:textId="7E33A8DD" w:rsidR="00A94C22" w:rsidRPr="009224D7" w:rsidRDefault="00A94C22" w:rsidP="00A94C2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3"/>
                <w:szCs w:val="23"/>
                <w:lang w:val="en-CA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prepare cheque requisitions a</w:t>
            </w:r>
            <w:r w:rsidR="00C3684E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 request</w:t>
            </w:r>
            <w:r w:rsidR="00C3684E">
              <w:rPr>
                <w:rFonts w:asciiTheme="minorHAnsi" w:hAnsiTheme="minorHAnsi" w:cstheme="minorHAnsi"/>
                <w:sz w:val="23"/>
                <w:szCs w:val="23"/>
              </w:rPr>
              <w:t>ed</w:t>
            </w: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C3684E">
              <w:rPr>
                <w:rFonts w:asciiTheme="minorHAnsi" w:hAnsiTheme="minorHAnsi" w:cstheme="minorHAnsi"/>
                <w:sz w:val="23"/>
                <w:szCs w:val="23"/>
              </w:rPr>
              <w:t xml:space="preserve">by staff or </w:t>
            </w:r>
            <w:r w:rsidR="009224D7" w:rsidRPr="009224D7">
              <w:rPr>
                <w:rFonts w:asciiTheme="minorHAnsi" w:hAnsiTheme="minorHAnsi" w:cstheme="minorHAnsi"/>
                <w:sz w:val="23"/>
                <w:szCs w:val="23"/>
              </w:rPr>
              <w:t>other departments</w:t>
            </w:r>
            <w:r w:rsidR="00C3684E">
              <w:rPr>
                <w:rFonts w:asciiTheme="minorHAnsi" w:hAnsiTheme="minorHAnsi" w:cstheme="minorHAnsi"/>
                <w:sz w:val="23"/>
                <w:szCs w:val="23"/>
              </w:rPr>
              <w:t xml:space="preserve"> for processing by the AP Clerk</w:t>
            </w:r>
          </w:p>
          <w:p w14:paraId="5D107D22" w14:textId="361D0665" w:rsidR="00A94C22" w:rsidRPr="009224D7" w:rsidRDefault="00A94C22" w:rsidP="00A94C2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ensure proper backup </w:t>
            </w:r>
            <w:r w:rsidR="00C3684E">
              <w:rPr>
                <w:rFonts w:asciiTheme="minorHAnsi" w:hAnsiTheme="minorHAnsi" w:cstheme="minorHAnsi"/>
                <w:sz w:val="23"/>
                <w:szCs w:val="23"/>
              </w:rPr>
              <w:t xml:space="preserve">and proper </w:t>
            </w: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documentation</w:t>
            </w:r>
          </w:p>
          <w:p w14:paraId="5C9D60F5" w14:textId="77777777" w:rsidR="00A94C22" w:rsidRPr="009224D7" w:rsidRDefault="00A94C22" w:rsidP="00A94C2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ensure correctness of HST/GST</w:t>
            </w:r>
          </w:p>
          <w:p w14:paraId="1C9D8E84" w14:textId="77777777" w:rsidR="00A94C22" w:rsidRPr="009224D7" w:rsidRDefault="00A94C22" w:rsidP="00A94C2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ensure requisitions are properly marked for T3010 and T4/T4As for AP Clerk to track</w:t>
            </w:r>
          </w:p>
          <w:p w14:paraId="63712CED" w14:textId="60D7CFAF" w:rsidR="00A94C22" w:rsidRPr="009224D7" w:rsidRDefault="00A94C22" w:rsidP="00A94C22">
            <w:pPr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obtain proper </w:t>
            </w:r>
            <w:r w:rsidR="00C3684E">
              <w:rPr>
                <w:rFonts w:asciiTheme="minorHAnsi" w:hAnsiTheme="minorHAnsi" w:cstheme="minorHAnsi"/>
                <w:sz w:val="23"/>
                <w:szCs w:val="23"/>
              </w:rPr>
              <w:t xml:space="preserve">authorized </w:t>
            </w: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signature</w:t>
            </w:r>
          </w:p>
          <w:p w14:paraId="07D56B2D" w14:textId="77777777" w:rsidR="00A94C22" w:rsidRPr="009224D7" w:rsidRDefault="00A94C22" w:rsidP="00CF041F">
            <w:pPr>
              <w:pStyle w:val="ListParagraph"/>
              <w:ind w:left="1440"/>
              <w:rPr>
                <w:rFonts w:asciiTheme="minorHAnsi" w:hAnsiTheme="minorHAnsi" w:cstheme="minorHAnsi"/>
                <w:sz w:val="23"/>
                <w:szCs w:val="23"/>
                <w:lang w:val="en-CA"/>
              </w:rPr>
            </w:pPr>
          </w:p>
        </w:tc>
      </w:tr>
      <w:tr w:rsidR="00A94C22" w:rsidRPr="00586C4B" w14:paraId="30B916B2" w14:textId="77777777" w:rsidTr="00CF041F">
        <w:tc>
          <w:tcPr>
            <w:tcW w:w="0" w:type="auto"/>
          </w:tcPr>
          <w:p w14:paraId="5D117D2A" w14:textId="77777777" w:rsidR="00A94C22" w:rsidRPr="009224D7" w:rsidRDefault="00A94C22" w:rsidP="00CF041F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b/>
                <w:sz w:val="23"/>
                <w:szCs w:val="23"/>
              </w:rPr>
              <w:t>Credit Card Statements</w:t>
            </w:r>
          </w:p>
          <w:p w14:paraId="02FB8BEE" w14:textId="77777777" w:rsidR="00A94C22" w:rsidRPr="009224D7" w:rsidRDefault="00A94C22" w:rsidP="00CF041F">
            <w:pPr>
              <w:rPr>
                <w:rFonts w:asciiTheme="minorHAnsi" w:hAnsiTheme="minorHAnsi" w:cstheme="minorHAnsi"/>
                <w:b/>
                <w:sz w:val="23"/>
                <w:szCs w:val="23"/>
                <w:lang w:val="en-CA"/>
              </w:rPr>
            </w:pPr>
          </w:p>
        </w:tc>
        <w:tc>
          <w:tcPr>
            <w:tcW w:w="0" w:type="auto"/>
          </w:tcPr>
          <w:p w14:paraId="418A49D6" w14:textId="7F44E7DD" w:rsidR="009224D7" w:rsidRPr="009224D7" w:rsidRDefault="00A94C22" w:rsidP="009224D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3"/>
                <w:szCs w:val="23"/>
                <w:lang w:val="en-CA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  <w:lang w:val="en-CA"/>
              </w:rPr>
              <w:t>reconcile visa statement</w:t>
            </w:r>
            <w:r w:rsidR="009224D7" w:rsidRPr="009224D7">
              <w:rPr>
                <w:rFonts w:asciiTheme="minorHAnsi" w:hAnsiTheme="minorHAnsi" w:cstheme="minorHAnsi"/>
                <w:sz w:val="23"/>
                <w:szCs w:val="23"/>
                <w:lang w:val="en-CA"/>
              </w:rPr>
              <w:t>s</w:t>
            </w:r>
            <w:r w:rsidRPr="009224D7">
              <w:rPr>
                <w:rFonts w:asciiTheme="minorHAnsi" w:hAnsiTheme="minorHAnsi" w:cstheme="minorHAnsi"/>
                <w:sz w:val="23"/>
                <w:szCs w:val="23"/>
                <w:lang w:val="en-CA"/>
              </w:rPr>
              <w:t xml:space="preserve"> each month and prepares monthly journal entry to record visa payment</w:t>
            </w:r>
            <w:r w:rsidR="009224D7" w:rsidRPr="009224D7">
              <w:rPr>
                <w:rFonts w:asciiTheme="minorHAnsi" w:hAnsiTheme="minorHAnsi" w:cstheme="minorHAnsi"/>
                <w:sz w:val="23"/>
                <w:szCs w:val="23"/>
                <w:lang w:val="en-CA"/>
              </w:rPr>
              <w:t>s</w:t>
            </w:r>
            <w:r w:rsidRPr="009224D7">
              <w:rPr>
                <w:rFonts w:asciiTheme="minorHAnsi" w:hAnsiTheme="minorHAnsi" w:cstheme="minorHAnsi"/>
                <w:sz w:val="23"/>
                <w:szCs w:val="23"/>
                <w:lang w:val="en-CA"/>
              </w:rPr>
              <w:t xml:space="preserve"> </w:t>
            </w:r>
          </w:p>
          <w:p w14:paraId="68EC94AC" w14:textId="11800020" w:rsidR="00A94C22" w:rsidRPr="009224D7" w:rsidRDefault="00A94C22" w:rsidP="009224D7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3"/>
                <w:szCs w:val="23"/>
                <w:lang w:val="en-CA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  <w:lang w:val="en-CA"/>
              </w:rPr>
              <w:t xml:space="preserve">coordination with </w:t>
            </w:r>
            <w:r w:rsidR="009224D7" w:rsidRPr="009224D7">
              <w:rPr>
                <w:rFonts w:asciiTheme="minorHAnsi" w:hAnsiTheme="minorHAnsi" w:cstheme="minorHAnsi"/>
                <w:sz w:val="23"/>
                <w:szCs w:val="23"/>
                <w:lang w:val="en-CA"/>
              </w:rPr>
              <w:t>other F</w:t>
            </w:r>
            <w:r w:rsidRPr="009224D7">
              <w:rPr>
                <w:rFonts w:asciiTheme="minorHAnsi" w:hAnsiTheme="minorHAnsi" w:cstheme="minorHAnsi"/>
                <w:sz w:val="23"/>
                <w:szCs w:val="23"/>
                <w:lang w:val="en-CA"/>
              </w:rPr>
              <w:t>inance and Admin Coordinator</w:t>
            </w:r>
            <w:r w:rsidR="009224D7" w:rsidRPr="009224D7">
              <w:rPr>
                <w:rFonts w:asciiTheme="minorHAnsi" w:hAnsiTheme="minorHAnsi" w:cstheme="minorHAnsi"/>
                <w:sz w:val="23"/>
                <w:szCs w:val="23"/>
                <w:lang w:val="en-CA"/>
              </w:rPr>
              <w:t>s</w:t>
            </w:r>
            <w:r w:rsidRPr="009224D7">
              <w:rPr>
                <w:rFonts w:asciiTheme="minorHAnsi" w:hAnsiTheme="minorHAnsi" w:cstheme="minorHAnsi"/>
                <w:sz w:val="23"/>
                <w:szCs w:val="23"/>
                <w:lang w:val="en-CA"/>
              </w:rPr>
              <w:t xml:space="preserve"> (Print JE &amp; Support Document for AP Clerk to file)</w:t>
            </w:r>
          </w:p>
          <w:p w14:paraId="57108B33" w14:textId="77777777" w:rsidR="00A94C22" w:rsidRPr="009224D7" w:rsidRDefault="00A94C22" w:rsidP="00CF041F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4C22" w:rsidRPr="00586C4B" w14:paraId="40685529" w14:textId="77777777" w:rsidTr="00CF041F">
        <w:tc>
          <w:tcPr>
            <w:tcW w:w="0" w:type="auto"/>
          </w:tcPr>
          <w:p w14:paraId="47A8651C" w14:textId="77777777" w:rsidR="00A94C22" w:rsidRPr="009224D7" w:rsidRDefault="00A94C22" w:rsidP="00CF041F">
            <w:pPr>
              <w:rPr>
                <w:rFonts w:asciiTheme="minorHAnsi" w:hAnsiTheme="minorHAnsi" w:cstheme="minorHAnsi"/>
                <w:b/>
                <w:sz w:val="23"/>
                <w:szCs w:val="23"/>
                <w:lang w:val="en-CA"/>
              </w:rPr>
            </w:pPr>
            <w:r w:rsidRPr="009224D7">
              <w:rPr>
                <w:rFonts w:asciiTheme="minorHAnsi" w:hAnsiTheme="minorHAnsi" w:cstheme="minorHAnsi"/>
                <w:b/>
                <w:sz w:val="23"/>
                <w:szCs w:val="23"/>
              </w:rPr>
              <w:t>Wire Transfers</w:t>
            </w:r>
          </w:p>
        </w:tc>
        <w:tc>
          <w:tcPr>
            <w:tcW w:w="0" w:type="auto"/>
          </w:tcPr>
          <w:p w14:paraId="223BB0BA" w14:textId="0D113581" w:rsidR="00A94C22" w:rsidRPr="009224D7" w:rsidRDefault="00A94C22" w:rsidP="00A94C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prepare wire transfers a</w:t>
            </w:r>
            <w:r w:rsidR="00C3684E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 request</w:t>
            </w:r>
            <w:r w:rsidR="00C3684E">
              <w:rPr>
                <w:rFonts w:asciiTheme="minorHAnsi" w:hAnsiTheme="minorHAnsi" w:cstheme="minorHAnsi"/>
                <w:sz w:val="23"/>
                <w:szCs w:val="23"/>
              </w:rPr>
              <w:t xml:space="preserve">ed by other departments and </w:t>
            </w: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staff for processing by the AP Clerk</w:t>
            </w:r>
            <w:r w:rsidRPr="009224D7">
              <w:rPr>
                <w:rFonts w:asciiTheme="minorHAnsi" w:hAnsiTheme="minorHAnsi" w:cstheme="minorHAnsi"/>
                <w:sz w:val="23"/>
                <w:szCs w:val="23"/>
                <w:lang w:val="en-CA"/>
              </w:rPr>
              <w:t xml:space="preserve"> </w:t>
            </w:r>
          </w:p>
          <w:p w14:paraId="66F782F8" w14:textId="77777777" w:rsidR="00A94C22" w:rsidRPr="009224D7" w:rsidRDefault="00A94C22" w:rsidP="00CF041F">
            <w:pPr>
              <w:ind w:left="3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4C22" w:rsidRPr="00586C4B" w14:paraId="77B6408A" w14:textId="77777777" w:rsidTr="00CF041F">
        <w:tc>
          <w:tcPr>
            <w:tcW w:w="0" w:type="auto"/>
          </w:tcPr>
          <w:p w14:paraId="7D97E367" w14:textId="77777777" w:rsidR="00A94C22" w:rsidRPr="009224D7" w:rsidRDefault="00A94C22" w:rsidP="00CF041F">
            <w:pPr>
              <w:rPr>
                <w:rFonts w:asciiTheme="minorHAnsi" w:hAnsiTheme="minorHAnsi" w:cstheme="minorHAnsi"/>
                <w:b/>
                <w:sz w:val="23"/>
                <w:szCs w:val="23"/>
                <w:lang w:val="en-CA"/>
              </w:rPr>
            </w:pPr>
            <w:r w:rsidRPr="009224D7">
              <w:rPr>
                <w:rFonts w:asciiTheme="minorHAnsi" w:hAnsiTheme="minorHAnsi" w:cstheme="minorHAnsi"/>
                <w:b/>
                <w:sz w:val="23"/>
                <w:szCs w:val="23"/>
              </w:rPr>
              <w:t>Electronic Funds Transfers (EFT)</w:t>
            </w:r>
          </w:p>
        </w:tc>
        <w:tc>
          <w:tcPr>
            <w:tcW w:w="0" w:type="auto"/>
          </w:tcPr>
          <w:p w14:paraId="46FBDAA2" w14:textId="1EEE67F5" w:rsidR="00A94C22" w:rsidRPr="009224D7" w:rsidRDefault="00A94C22" w:rsidP="00A94C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maintain spreadsheet</w:t>
            </w:r>
            <w:r w:rsidR="009224D7" w:rsidRPr="009224D7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 of all EFTs for </w:t>
            </w:r>
            <w:r w:rsidR="009224D7"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the </w:t>
            </w: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year</w:t>
            </w:r>
          </w:p>
          <w:p w14:paraId="4275EFFC" w14:textId="77777777" w:rsidR="00C3684E" w:rsidRDefault="00402060" w:rsidP="00A94C2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r</w:t>
            </w:r>
            <w:r w:rsidR="00A94C22" w:rsidRPr="009224D7">
              <w:rPr>
                <w:rFonts w:asciiTheme="minorHAnsi" w:hAnsiTheme="minorHAnsi" w:cstheme="minorHAnsi"/>
                <w:sz w:val="23"/>
                <w:szCs w:val="23"/>
              </w:rPr>
              <w:t>eview all EFT</w:t>
            </w:r>
            <w:r w:rsidR="009224D7" w:rsidRPr="009224D7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="00A94C22"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 and support documents from all departments for processing by the AP Clerk. </w:t>
            </w:r>
          </w:p>
          <w:p w14:paraId="46FF4833" w14:textId="55F6C14C" w:rsidR="00A94C22" w:rsidRPr="009224D7" w:rsidRDefault="00A94C22" w:rsidP="00A94C2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print out EFT form</w:t>
            </w:r>
            <w:r w:rsidR="0050182E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 and supporting </w:t>
            </w:r>
            <w:r w:rsidR="00C3684E">
              <w:rPr>
                <w:rFonts w:asciiTheme="minorHAnsi" w:hAnsiTheme="minorHAnsi" w:cstheme="minorHAnsi"/>
                <w:sz w:val="23"/>
                <w:szCs w:val="23"/>
              </w:rPr>
              <w:t>d</w:t>
            </w: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ocument</w:t>
            </w:r>
            <w:r w:rsidR="0050182E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 for </w:t>
            </w:r>
            <w:r w:rsidR="009224D7" w:rsidRPr="009224D7">
              <w:rPr>
                <w:rFonts w:asciiTheme="minorHAnsi" w:hAnsiTheme="minorHAnsi" w:cstheme="minorHAnsi"/>
                <w:sz w:val="23"/>
                <w:szCs w:val="23"/>
              </w:rPr>
              <w:t>other departments (</w:t>
            </w: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LMA&amp; GAO)</w:t>
            </w:r>
          </w:p>
          <w:p w14:paraId="4A81B414" w14:textId="02F20DD0" w:rsidR="00A94C22" w:rsidRPr="009224D7" w:rsidRDefault="00A94C22" w:rsidP="00A94C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maintain spreadsheet &amp; input in</w:t>
            </w:r>
            <w:r w:rsidR="0050182E">
              <w:rPr>
                <w:rFonts w:asciiTheme="minorHAnsi" w:hAnsiTheme="minorHAnsi" w:cstheme="minorHAnsi"/>
                <w:sz w:val="23"/>
                <w:szCs w:val="23"/>
              </w:rPr>
              <w:t>to</w:t>
            </w: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 the banking system of all DR EFTs (auto withdrawal) for </w:t>
            </w:r>
            <w:r w:rsidR="0050182E">
              <w:rPr>
                <w:rFonts w:asciiTheme="minorHAnsi" w:hAnsiTheme="minorHAnsi" w:cstheme="minorHAnsi"/>
                <w:sz w:val="23"/>
                <w:szCs w:val="23"/>
              </w:rPr>
              <w:t xml:space="preserve">the </w:t>
            </w: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year, prepare spreadsheet for EFTs as required (monthly, quarterly) for Pension, Presbyterian sharing, PWS&amp;D, Loan and H&amp;D just for congregations that enrolled. (Coordinate Pension Monthly automatic withdrawal with Pension Clerk)</w:t>
            </w:r>
          </w:p>
          <w:p w14:paraId="6CE63E27" w14:textId="1E0D0F96" w:rsidR="00A94C22" w:rsidRPr="009224D7" w:rsidRDefault="00A94C22" w:rsidP="00A94C22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maintain spreadsheet of all CR EFTs for </w:t>
            </w:r>
            <w:r w:rsidR="0050182E">
              <w:rPr>
                <w:rFonts w:asciiTheme="minorHAnsi" w:hAnsiTheme="minorHAnsi" w:cstheme="minorHAnsi"/>
                <w:sz w:val="23"/>
                <w:szCs w:val="23"/>
              </w:rPr>
              <w:t xml:space="preserve">the </w:t>
            </w: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year, prepares spreadsheet for EFTs as required (weekly, monthly, quarterly, annually) and notifies the Payroll Administrator of monthly CR EFT that require a T4/T4A</w:t>
            </w:r>
          </w:p>
          <w:p w14:paraId="57EB44AB" w14:textId="77777777" w:rsidR="00A94C22" w:rsidRPr="009224D7" w:rsidRDefault="00A94C22" w:rsidP="00CF041F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4C22" w:rsidRPr="003B0B75" w14:paraId="3284ABDB" w14:textId="77777777" w:rsidTr="00CF041F">
        <w:tc>
          <w:tcPr>
            <w:tcW w:w="0" w:type="auto"/>
          </w:tcPr>
          <w:p w14:paraId="25D6E7F8" w14:textId="699FE9C8" w:rsidR="00A94C22" w:rsidRPr="009224D7" w:rsidRDefault="00A94C22" w:rsidP="00CF041F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>A</w:t>
            </w:r>
            <w:r w:rsidR="001C2B37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ccounts </w:t>
            </w:r>
            <w:r w:rsidR="00ED5DCC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Receivable </w:t>
            </w:r>
            <w:r w:rsidR="00ED5DCC" w:rsidRPr="009224D7">
              <w:rPr>
                <w:rFonts w:asciiTheme="minorHAnsi" w:hAnsiTheme="minorHAnsi" w:cstheme="minorHAnsi"/>
                <w:b/>
                <w:sz w:val="23"/>
                <w:szCs w:val="23"/>
              </w:rPr>
              <w:t>Invoices</w:t>
            </w:r>
            <w:r w:rsidRPr="009224D7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&amp; G</w:t>
            </w:r>
            <w:r w:rsidR="001C2B37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eneral Ledger </w:t>
            </w:r>
            <w:r w:rsidRPr="009224D7">
              <w:rPr>
                <w:rFonts w:asciiTheme="minorHAnsi" w:hAnsiTheme="minorHAnsi" w:cstheme="minorHAnsi"/>
                <w:b/>
                <w:sz w:val="23"/>
                <w:szCs w:val="23"/>
              </w:rPr>
              <w:t>Deposit</w:t>
            </w:r>
          </w:p>
          <w:p w14:paraId="408DD60F" w14:textId="77777777" w:rsidR="00A94C22" w:rsidRPr="009224D7" w:rsidRDefault="00A94C22" w:rsidP="00CF041F">
            <w:pPr>
              <w:rPr>
                <w:rFonts w:asciiTheme="minorHAnsi" w:hAnsiTheme="minorHAnsi" w:cstheme="minorHAnsi"/>
                <w:b/>
                <w:sz w:val="23"/>
                <w:szCs w:val="23"/>
                <w:lang w:val="en-CA"/>
              </w:rPr>
            </w:pPr>
          </w:p>
        </w:tc>
        <w:tc>
          <w:tcPr>
            <w:tcW w:w="0" w:type="auto"/>
          </w:tcPr>
          <w:p w14:paraId="3AAB45D4" w14:textId="77777777" w:rsidR="00A94C22" w:rsidRPr="009224D7" w:rsidRDefault="00A94C22" w:rsidP="00A94C22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prepare all AR invoices for personal postage and printing</w:t>
            </w:r>
          </w:p>
          <w:p w14:paraId="57A29AF3" w14:textId="77777777" w:rsidR="00A94C22" w:rsidRPr="009224D7" w:rsidRDefault="00A94C22" w:rsidP="00A94C22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ensure that “clearing account” is reconciled </w:t>
            </w:r>
          </w:p>
          <w:p w14:paraId="141F3A51" w14:textId="69A50F7A" w:rsidR="00A94C22" w:rsidRPr="009224D7" w:rsidRDefault="00A94C22" w:rsidP="00A94C22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prepare all AR Invoices for PCC recourses, newspaper ads and annual </w:t>
            </w:r>
            <w:r w:rsidR="00C3684E">
              <w:rPr>
                <w:rFonts w:asciiTheme="minorHAnsi" w:hAnsiTheme="minorHAnsi" w:cstheme="minorHAnsi"/>
                <w:sz w:val="23"/>
                <w:szCs w:val="23"/>
              </w:rPr>
              <w:t>i</w:t>
            </w: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nsurance invoices</w:t>
            </w:r>
          </w:p>
          <w:p w14:paraId="0D0CE755" w14:textId="64C496BA" w:rsidR="00A94C22" w:rsidRPr="009224D7" w:rsidRDefault="00A94C22" w:rsidP="00A94C22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enter health and dental adjustment invoice </w:t>
            </w:r>
            <w:r w:rsidR="00C3684E">
              <w:rPr>
                <w:rFonts w:asciiTheme="minorHAnsi" w:hAnsiTheme="minorHAnsi" w:cstheme="minorHAnsi"/>
                <w:sz w:val="23"/>
                <w:szCs w:val="23"/>
              </w:rPr>
              <w:t xml:space="preserve">and </w:t>
            </w: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batch quarterly</w:t>
            </w:r>
          </w:p>
          <w:p w14:paraId="43135A4E" w14:textId="6D283503" w:rsidR="00A94C22" w:rsidRPr="009224D7" w:rsidRDefault="00402060" w:rsidP="00A94C22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A94C22" w:rsidRPr="009224D7">
              <w:rPr>
                <w:rFonts w:asciiTheme="minorHAnsi" w:hAnsiTheme="minorHAnsi" w:cstheme="minorHAnsi"/>
                <w:sz w:val="23"/>
                <w:szCs w:val="23"/>
              </w:rPr>
              <w:t>repare deposit for Portland cheque send to AR Clerk to process</w:t>
            </w:r>
          </w:p>
          <w:p w14:paraId="587C458A" w14:textId="77777777" w:rsidR="00A94C22" w:rsidRPr="009224D7" w:rsidRDefault="00A94C22" w:rsidP="00CF041F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4C22" w:rsidRPr="00586C4B" w14:paraId="64DA6F7C" w14:textId="77777777" w:rsidTr="00CF041F">
        <w:tc>
          <w:tcPr>
            <w:tcW w:w="0" w:type="auto"/>
          </w:tcPr>
          <w:p w14:paraId="26C1B98A" w14:textId="77777777" w:rsidR="00A94C22" w:rsidRPr="009224D7" w:rsidRDefault="00A94C22" w:rsidP="00CF041F">
            <w:pPr>
              <w:rPr>
                <w:rFonts w:asciiTheme="minorHAnsi" w:hAnsiTheme="minorHAnsi" w:cstheme="minorHAnsi"/>
                <w:b/>
                <w:sz w:val="23"/>
                <w:szCs w:val="23"/>
                <w:lang w:val="en-CA"/>
              </w:rPr>
            </w:pPr>
            <w:r w:rsidRPr="009224D7">
              <w:rPr>
                <w:rFonts w:asciiTheme="minorHAnsi" w:hAnsiTheme="minorHAnsi" w:cstheme="minorHAnsi"/>
                <w:b/>
                <w:sz w:val="23"/>
                <w:szCs w:val="23"/>
              </w:rPr>
              <w:t>Shares Donation</w:t>
            </w:r>
          </w:p>
        </w:tc>
        <w:tc>
          <w:tcPr>
            <w:tcW w:w="0" w:type="auto"/>
          </w:tcPr>
          <w:p w14:paraId="70F7B9D2" w14:textId="77777777" w:rsidR="00A94C22" w:rsidRPr="009224D7" w:rsidRDefault="00A94C22" w:rsidP="00A94C22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responsible for shares donations and issue donation receipts </w:t>
            </w:r>
          </w:p>
          <w:p w14:paraId="6AA0B38F" w14:textId="075CAC95" w:rsidR="00A94C22" w:rsidRPr="009224D7" w:rsidRDefault="00A94C22" w:rsidP="00A94C22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process all donated shares gifts including updating the donation information in RE, receiving the funds from the bank and distributing the funds as outlined by the donor</w:t>
            </w:r>
          </w:p>
          <w:p w14:paraId="321561F9" w14:textId="77777777" w:rsidR="00A94C22" w:rsidRPr="009224D7" w:rsidRDefault="00A94C22" w:rsidP="00A94C22">
            <w:pPr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works with the Stewardship department to ensure the donations of shares is done correctly and within designated timeframes</w:t>
            </w:r>
          </w:p>
          <w:p w14:paraId="795C4BF2" w14:textId="77777777" w:rsidR="00A94C22" w:rsidRPr="009224D7" w:rsidRDefault="00A94C22" w:rsidP="00CF041F">
            <w:pPr>
              <w:pStyle w:val="ListParagraph"/>
              <w:ind w:left="3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4C22" w:rsidRPr="00586C4B" w14:paraId="52196898" w14:textId="77777777" w:rsidTr="00CF041F">
        <w:tc>
          <w:tcPr>
            <w:tcW w:w="0" w:type="auto"/>
          </w:tcPr>
          <w:p w14:paraId="2AF3C988" w14:textId="77777777" w:rsidR="00A94C22" w:rsidRPr="009224D7" w:rsidRDefault="00A94C22" w:rsidP="00CF041F">
            <w:pPr>
              <w:rPr>
                <w:rFonts w:asciiTheme="minorHAnsi" w:hAnsiTheme="minorHAnsi" w:cstheme="minorHAnsi"/>
                <w:b/>
                <w:sz w:val="23"/>
                <w:szCs w:val="23"/>
                <w:lang w:val="en-CA"/>
              </w:rPr>
            </w:pPr>
            <w:r w:rsidRPr="009224D7">
              <w:rPr>
                <w:rFonts w:asciiTheme="minorHAnsi" w:hAnsiTheme="minorHAnsi" w:cstheme="minorHAnsi"/>
                <w:b/>
                <w:sz w:val="23"/>
                <w:szCs w:val="23"/>
              </w:rPr>
              <w:t>Gift Annuities</w:t>
            </w:r>
          </w:p>
        </w:tc>
        <w:tc>
          <w:tcPr>
            <w:tcW w:w="0" w:type="auto"/>
          </w:tcPr>
          <w:p w14:paraId="658725F2" w14:textId="77777777" w:rsidR="00A94C22" w:rsidRPr="009224D7" w:rsidRDefault="00A94C22" w:rsidP="00A94C2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receive the cheque and contract from Planned Giving</w:t>
            </w:r>
          </w:p>
          <w:p w14:paraId="0CC78FF5" w14:textId="09439345" w:rsidR="00A94C22" w:rsidRPr="009224D7" w:rsidRDefault="00A94C22" w:rsidP="00A94C2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log information about </w:t>
            </w:r>
            <w:r w:rsidR="00402060">
              <w:rPr>
                <w:rFonts w:asciiTheme="minorHAnsi" w:hAnsiTheme="minorHAnsi" w:cstheme="minorHAnsi"/>
                <w:sz w:val="23"/>
                <w:szCs w:val="23"/>
              </w:rPr>
              <w:t>a</w:t>
            </w: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nnuity in the alpha/numerical list, the audit list and master payment list</w:t>
            </w:r>
          </w:p>
          <w:p w14:paraId="5EEA51B7" w14:textId="2F5931FC" w:rsidR="00A94C22" w:rsidRPr="009224D7" w:rsidRDefault="00A94C22" w:rsidP="00A94C2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open a new gift annuity account and prepare journal entry</w:t>
            </w:r>
          </w:p>
          <w:p w14:paraId="5E4DBDA8" w14:textId="77777777" w:rsidR="00A94C22" w:rsidRPr="009224D7" w:rsidRDefault="00A94C22" w:rsidP="00A94C2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prepare cheque for deposit</w:t>
            </w:r>
          </w:p>
          <w:p w14:paraId="6771D09D" w14:textId="77777777" w:rsidR="00A94C22" w:rsidRPr="009224D7" w:rsidRDefault="00A94C22" w:rsidP="00A94C2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prepare a tax receipt remittance form </w:t>
            </w:r>
          </w:p>
          <w:p w14:paraId="145CF72C" w14:textId="77777777" w:rsidR="00A94C22" w:rsidRPr="009224D7" w:rsidRDefault="00A94C22" w:rsidP="00A94C2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prepare the contract and obtain signatures</w:t>
            </w:r>
          </w:p>
          <w:p w14:paraId="4D83082F" w14:textId="59ABD66D" w:rsidR="00A94C22" w:rsidRPr="009224D7" w:rsidRDefault="00402060" w:rsidP="00A94C2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r</w:t>
            </w:r>
            <w:r w:rsidR="00A94C22" w:rsidRPr="009224D7">
              <w:rPr>
                <w:rFonts w:asciiTheme="minorHAnsi" w:hAnsiTheme="minorHAnsi" w:cstheme="minorHAnsi"/>
                <w:sz w:val="23"/>
                <w:szCs w:val="23"/>
              </w:rPr>
              <w:t>ecord the estate in the register and open a file</w:t>
            </w:r>
          </w:p>
          <w:p w14:paraId="36DDCB91" w14:textId="77777777" w:rsidR="00A94C22" w:rsidRPr="009224D7" w:rsidRDefault="00A94C22" w:rsidP="00A94C2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prepare fund for deposit funds coming in from the estate and record in estate register </w:t>
            </w:r>
          </w:p>
          <w:p w14:paraId="75D74101" w14:textId="763ED8F8" w:rsidR="00A94C22" w:rsidRPr="009224D7" w:rsidRDefault="00402060" w:rsidP="00A94C22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c</w:t>
            </w:r>
            <w:r w:rsidR="00A94C22"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lose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d</w:t>
            </w:r>
            <w:r w:rsidR="00A94C22"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eceased files and distribute </w:t>
            </w:r>
            <w:r w:rsidR="006D1447">
              <w:rPr>
                <w:rFonts w:asciiTheme="minorHAnsi" w:hAnsiTheme="minorHAnsi" w:cstheme="minorHAnsi"/>
                <w:sz w:val="23"/>
                <w:szCs w:val="23"/>
              </w:rPr>
              <w:t>remaining f</w:t>
            </w:r>
            <w:r w:rsidR="00A94C22" w:rsidRPr="009224D7">
              <w:rPr>
                <w:rFonts w:asciiTheme="minorHAnsi" w:hAnsiTheme="minorHAnsi" w:cstheme="minorHAnsi"/>
                <w:sz w:val="23"/>
                <w:szCs w:val="23"/>
              </w:rPr>
              <w:t>und</w:t>
            </w:r>
            <w:r w:rsidR="006D1447">
              <w:rPr>
                <w:rFonts w:asciiTheme="minorHAnsi" w:hAnsiTheme="minorHAnsi" w:cstheme="minorHAnsi"/>
                <w:sz w:val="23"/>
                <w:szCs w:val="23"/>
              </w:rPr>
              <w:t>s</w:t>
            </w:r>
          </w:p>
          <w:p w14:paraId="5DE5C091" w14:textId="77777777" w:rsidR="00A94C22" w:rsidRPr="009224D7" w:rsidRDefault="00A94C22" w:rsidP="00CF041F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4C22" w:rsidRPr="00586C4B" w14:paraId="39A62E22" w14:textId="77777777" w:rsidTr="00CF041F">
        <w:tc>
          <w:tcPr>
            <w:tcW w:w="0" w:type="auto"/>
          </w:tcPr>
          <w:p w14:paraId="33CE7AF7" w14:textId="77777777" w:rsidR="00A94C22" w:rsidRPr="009224D7" w:rsidRDefault="00A94C22" w:rsidP="00CF041F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b/>
                <w:sz w:val="23"/>
                <w:szCs w:val="23"/>
              </w:rPr>
              <w:t>Estates</w:t>
            </w:r>
          </w:p>
          <w:p w14:paraId="13503737" w14:textId="77777777" w:rsidR="00A94C22" w:rsidRPr="009224D7" w:rsidRDefault="00A94C22" w:rsidP="00CF041F">
            <w:pPr>
              <w:rPr>
                <w:rFonts w:asciiTheme="minorHAnsi" w:hAnsiTheme="minorHAnsi" w:cstheme="minorHAnsi"/>
                <w:b/>
                <w:sz w:val="23"/>
                <w:szCs w:val="23"/>
                <w:lang w:val="en-CA"/>
              </w:rPr>
            </w:pPr>
          </w:p>
        </w:tc>
        <w:tc>
          <w:tcPr>
            <w:tcW w:w="0" w:type="auto"/>
          </w:tcPr>
          <w:p w14:paraId="0762F886" w14:textId="77777777" w:rsidR="00A94C22" w:rsidRPr="009224D7" w:rsidRDefault="00A94C22" w:rsidP="00A94C2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setup estate files in RE and issue donation receipt monthly</w:t>
            </w:r>
          </w:p>
          <w:p w14:paraId="7AE4E15A" w14:textId="77777777" w:rsidR="00A94C22" w:rsidRPr="009224D7" w:rsidRDefault="00A94C22" w:rsidP="00CF041F">
            <w:pPr>
              <w:pStyle w:val="ListParagraph"/>
              <w:ind w:left="36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4C22" w:rsidRPr="00586C4B" w14:paraId="4DAA3D45" w14:textId="77777777" w:rsidTr="00CF041F">
        <w:tc>
          <w:tcPr>
            <w:tcW w:w="0" w:type="auto"/>
          </w:tcPr>
          <w:p w14:paraId="3744B2AE" w14:textId="77777777" w:rsidR="00A94C22" w:rsidRPr="009224D7" w:rsidRDefault="00A94C22" w:rsidP="00CF041F">
            <w:pPr>
              <w:rPr>
                <w:rFonts w:asciiTheme="minorHAnsi" w:hAnsiTheme="minorHAnsi" w:cstheme="minorHAnsi"/>
                <w:b/>
                <w:sz w:val="23"/>
                <w:szCs w:val="23"/>
                <w:lang w:val="en-CA"/>
              </w:rPr>
            </w:pPr>
            <w:r w:rsidRPr="009224D7">
              <w:rPr>
                <w:rFonts w:asciiTheme="minorHAnsi" w:hAnsiTheme="minorHAnsi" w:cstheme="minorHAnsi"/>
                <w:b/>
                <w:sz w:val="23"/>
                <w:szCs w:val="23"/>
              </w:rPr>
              <w:t>Reconciliation</w:t>
            </w:r>
          </w:p>
        </w:tc>
        <w:tc>
          <w:tcPr>
            <w:tcW w:w="0" w:type="auto"/>
          </w:tcPr>
          <w:p w14:paraId="61879F5E" w14:textId="46EA6557" w:rsidR="00A94C22" w:rsidRPr="009224D7" w:rsidRDefault="00A94C22" w:rsidP="00A94C2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prepare all monthly bank reconciliations </w:t>
            </w:r>
            <w:r w:rsidR="00402060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and account reconciliations </w:t>
            </w:r>
            <w:r w:rsidRPr="009224D7">
              <w:rPr>
                <w:rFonts w:asciiTheme="minorHAnsi" w:hAnsiTheme="minorHAnsi" w:cstheme="minorHAnsi"/>
                <w:bCs/>
                <w:sz w:val="23"/>
                <w:szCs w:val="23"/>
              </w:rPr>
              <w:t>for PCC accounts</w:t>
            </w:r>
            <w:r w:rsidR="00402060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, </w:t>
            </w:r>
            <w:r w:rsidRPr="009224D7"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Pension, </w:t>
            </w:r>
            <w:r w:rsidR="00402060">
              <w:rPr>
                <w:rFonts w:asciiTheme="minorHAnsi" w:hAnsiTheme="minorHAnsi" w:cstheme="minorHAnsi"/>
                <w:bCs/>
                <w:sz w:val="23"/>
                <w:szCs w:val="23"/>
              </w:rPr>
              <w:t>a</w:t>
            </w:r>
            <w:r w:rsidRPr="009224D7">
              <w:rPr>
                <w:rFonts w:asciiTheme="minorHAnsi" w:hAnsiTheme="minorHAnsi" w:cstheme="minorHAnsi"/>
                <w:bCs/>
                <w:sz w:val="23"/>
                <w:szCs w:val="23"/>
              </w:rPr>
              <w:t>nd WMS</w:t>
            </w:r>
          </w:p>
          <w:p w14:paraId="4809A8F2" w14:textId="6839B6BA" w:rsidR="00A94C22" w:rsidRPr="009224D7" w:rsidRDefault="00A94C22" w:rsidP="00A94C2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bCs/>
                <w:sz w:val="23"/>
                <w:szCs w:val="23"/>
              </w:rPr>
              <w:t>update PWS&amp;D Expense and Revenue monthly, works with the PWS&amp;D Finance Coordinator to ensure accuracy</w:t>
            </w:r>
          </w:p>
          <w:p w14:paraId="35A31D5D" w14:textId="77777777" w:rsidR="00A94C22" w:rsidRPr="009224D7" w:rsidRDefault="00A94C22" w:rsidP="00CF041F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4C22" w:rsidRPr="00586C4B" w14:paraId="27F4D173" w14:textId="77777777" w:rsidTr="00CF041F">
        <w:tc>
          <w:tcPr>
            <w:tcW w:w="0" w:type="auto"/>
          </w:tcPr>
          <w:p w14:paraId="16FD5AA8" w14:textId="77777777" w:rsidR="00A94C22" w:rsidRPr="009224D7" w:rsidRDefault="00A94C22" w:rsidP="00CF041F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b/>
                <w:sz w:val="23"/>
                <w:szCs w:val="23"/>
              </w:rPr>
              <w:lastRenderedPageBreak/>
              <w:t>Inter-company (Pension, WMS)</w:t>
            </w:r>
          </w:p>
          <w:p w14:paraId="108BA9AA" w14:textId="77777777" w:rsidR="00A94C22" w:rsidRPr="009224D7" w:rsidRDefault="00A94C22" w:rsidP="00CF041F">
            <w:pPr>
              <w:rPr>
                <w:rFonts w:asciiTheme="minorHAnsi" w:hAnsiTheme="minorHAnsi" w:cstheme="minorHAnsi"/>
                <w:b/>
                <w:sz w:val="23"/>
                <w:szCs w:val="23"/>
                <w:lang w:val="en-CA"/>
              </w:rPr>
            </w:pPr>
          </w:p>
        </w:tc>
        <w:tc>
          <w:tcPr>
            <w:tcW w:w="0" w:type="auto"/>
          </w:tcPr>
          <w:p w14:paraId="58F88EEF" w14:textId="4F2DBFAC" w:rsidR="00A94C22" w:rsidRPr="009224D7" w:rsidRDefault="00A94C22" w:rsidP="00A94C22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process monthly reconciliation of inter-compan</w:t>
            </w:r>
            <w:r w:rsidR="00402060">
              <w:rPr>
                <w:rFonts w:asciiTheme="minorHAnsi" w:hAnsiTheme="minorHAnsi" w:cstheme="minorHAnsi"/>
                <w:sz w:val="23"/>
                <w:szCs w:val="23"/>
              </w:rPr>
              <w:t>y accounts</w:t>
            </w:r>
          </w:p>
          <w:p w14:paraId="52905F29" w14:textId="27398888" w:rsidR="00A94C22" w:rsidRPr="009224D7" w:rsidRDefault="00A94C22" w:rsidP="00A94C22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prepare </w:t>
            </w:r>
            <w:r w:rsidR="00402060">
              <w:rPr>
                <w:rFonts w:asciiTheme="minorHAnsi" w:hAnsiTheme="minorHAnsi" w:cstheme="minorHAnsi"/>
                <w:sz w:val="23"/>
                <w:szCs w:val="23"/>
              </w:rPr>
              <w:t>t</w:t>
            </w: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ransfer &amp; JEs for inter-company funds</w:t>
            </w:r>
          </w:p>
          <w:p w14:paraId="0B9D2DDB" w14:textId="77777777" w:rsidR="00A94C22" w:rsidRPr="009224D7" w:rsidRDefault="00A94C22" w:rsidP="0040206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4C22" w:rsidRPr="00586C4B" w14:paraId="02F35567" w14:textId="77777777" w:rsidTr="00CF041F">
        <w:tc>
          <w:tcPr>
            <w:tcW w:w="0" w:type="auto"/>
          </w:tcPr>
          <w:p w14:paraId="7613E6AA" w14:textId="77777777" w:rsidR="00A94C22" w:rsidRPr="009224D7" w:rsidRDefault="00A94C22" w:rsidP="00CF041F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b/>
                <w:sz w:val="23"/>
                <w:szCs w:val="23"/>
              </w:rPr>
              <w:t>Specific to Women’s Missionary Society</w:t>
            </w:r>
          </w:p>
          <w:p w14:paraId="7485094E" w14:textId="77777777" w:rsidR="00A94C22" w:rsidRPr="009224D7" w:rsidRDefault="00A94C22" w:rsidP="00CF041F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b/>
                <w:sz w:val="23"/>
                <w:szCs w:val="23"/>
              </w:rPr>
              <w:t>Accounts Receivables</w:t>
            </w:r>
          </w:p>
          <w:p w14:paraId="2EC2F7CA" w14:textId="77777777" w:rsidR="00A94C22" w:rsidRPr="009224D7" w:rsidRDefault="00A94C22" w:rsidP="00CF041F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  <w:tc>
          <w:tcPr>
            <w:tcW w:w="0" w:type="auto"/>
          </w:tcPr>
          <w:p w14:paraId="08A8BD01" w14:textId="56F7EC0C" w:rsidR="00A94C22" w:rsidRPr="009224D7" w:rsidRDefault="00A94C22" w:rsidP="006D144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prepare deposit send to AR Clerk to process and enters all donations for Raiser’s Edge (RE)</w:t>
            </w:r>
          </w:p>
          <w:p w14:paraId="4C6780D1" w14:textId="00276AD2" w:rsidR="00A94C22" w:rsidRPr="009224D7" w:rsidRDefault="00A94C22" w:rsidP="006D144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prepare cheque requisitions &amp; EFT for processing by AP Clerk</w:t>
            </w:r>
          </w:p>
          <w:p w14:paraId="39C5A745" w14:textId="0339A155" w:rsidR="00A94C22" w:rsidRPr="009224D7" w:rsidRDefault="00A94C22" w:rsidP="006D144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prepare wire transfer for processing by AP Clerk</w:t>
            </w:r>
          </w:p>
          <w:p w14:paraId="6EAED7A2" w14:textId="21A73D1D" w:rsidR="00A94C22" w:rsidRPr="009224D7" w:rsidRDefault="00A94C22" w:rsidP="006D144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prepare reports </w:t>
            </w:r>
            <w:r w:rsidR="006D1447">
              <w:rPr>
                <w:rFonts w:asciiTheme="minorHAnsi" w:hAnsiTheme="minorHAnsi" w:cstheme="minorHAnsi"/>
                <w:sz w:val="23"/>
                <w:szCs w:val="23"/>
              </w:rPr>
              <w:t>as</w:t>
            </w: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 request</w:t>
            </w:r>
            <w:r w:rsidR="006D1447">
              <w:rPr>
                <w:rFonts w:asciiTheme="minorHAnsi" w:hAnsiTheme="minorHAnsi" w:cstheme="minorHAnsi"/>
                <w:sz w:val="23"/>
                <w:szCs w:val="23"/>
              </w:rPr>
              <w:t>ed</w:t>
            </w: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 (Presbyterial Giving/Budget &amp; Actual/ Endowment Funds)</w:t>
            </w:r>
          </w:p>
          <w:p w14:paraId="44934C53" w14:textId="46AB92D4" w:rsidR="00A94C22" w:rsidRPr="009224D7" w:rsidRDefault="00A94C22" w:rsidP="006D144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WMS </w:t>
            </w:r>
            <w:r w:rsidR="00402060">
              <w:rPr>
                <w:rFonts w:asciiTheme="minorHAnsi" w:hAnsiTheme="minorHAnsi" w:cstheme="minorHAnsi"/>
                <w:sz w:val="23"/>
                <w:szCs w:val="23"/>
              </w:rPr>
              <w:t>y</w:t>
            </w: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early invoices </w:t>
            </w:r>
            <w:r w:rsidR="00402060">
              <w:rPr>
                <w:rFonts w:asciiTheme="minorHAnsi" w:hAnsiTheme="minorHAnsi" w:cstheme="minorHAnsi"/>
                <w:sz w:val="23"/>
                <w:szCs w:val="23"/>
              </w:rPr>
              <w:t>(P</w:t>
            </w: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CC Accountant will inform you when to do it and amount</w:t>
            </w:r>
            <w:r w:rsidR="00402060">
              <w:rPr>
                <w:rFonts w:asciiTheme="minorHAnsi" w:hAnsiTheme="minorHAnsi" w:cstheme="minorHAnsi"/>
                <w:sz w:val="23"/>
                <w:szCs w:val="23"/>
              </w:rPr>
              <w:t>)</w:t>
            </w:r>
          </w:p>
          <w:p w14:paraId="61E3EA56" w14:textId="1BCE0A51" w:rsidR="00A94C22" w:rsidRPr="009224D7" w:rsidRDefault="00402060" w:rsidP="006D144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r</w:t>
            </w:r>
            <w:r w:rsidR="00A94C22"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ecord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o</w:t>
            </w:r>
            <w:r w:rsidR="00A94C22"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nline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e</w:t>
            </w:r>
            <w:r w:rsidR="00A94C22"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xpress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d</w:t>
            </w:r>
            <w:r w:rsidR="00A94C22"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onations </w:t>
            </w:r>
          </w:p>
          <w:p w14:paraId="7FA1CB71" w14:textId="1692FECD" w:rsidR="00A94C22" w:rsidRPr="009224D7" w:rsidRDefault="00A94C22" w:rsidP="006D1447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>ensure proper authoriz</w:t>
            </w:r>
            <w:r w:rsidR="006D1447">
              <w:rPr>
                <w:rFonts w:asciiTheme="minorHAnsi" w:hAnsiTheme="minorHAnsi" w:cstheme="minorHAnsi"/>
                <w:sz w:val="23"/>
                <w:szCs w:val="23"/>
              </w:rPr>
              <w:t>ed</w:t>
            </w: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 signature</w:t>
            </w:r>
          </w:p>
          <w:p w14:paraId="7D06A4F5" w14:textId="77777777" w:rsidR="00A94C22" w:rsidRPr="009224D7" w:rsidRDefault="00A94C22" w:rsidP="00CF041F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A94C22" w:rsidRPr="00586C4B" w14:paraId="123EEE8A" w14:textId="77777777" w:rsidTr="00CF041F">
        <w:tc>
          <w:tcPr>
            <w:tcW w:w="0" w:type="auto"/>
          </w:tcPr>
          <w:p w14:paraId="4C1FF069" w14:textId="77777777" w:rsidR="00A94C22" w:rsidRPr="009224D7" w:rsidRDefault="00A94C22" w:rsidP="00CF041F">
            <w:pPr>
              <w:rPr>
                <w:rFonts w:asciiTheme="minorHAnsi" w:hAnsiTheme="minorHAnsi" w:cstheme="minorHAnsi"/>
                <w:b/>
                <w:sz w:val="23"/>
                <w:szCs w:val="23"/>
                <w:lang w:val="en-CA"/>
              </w:rPr>
            </w:pPr>
            <w:r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9224D7">
              <w:rPr>
                <w:rFonts w:asciiTheme="minorHAnsi" w:hAnsiTheme="minorHAnsi" w:cstheme="minorHAnsi"/>
                <w:b/>
                <w:sz w:val="23"/>
                <w:szCs w:val="23"/>
              </w:rPr>
              <w:t>Monthly Acknowledgment letters &amp; Annual Receipts</w:t>
            </w:r>
          </w:p>
        </w:tc>
        <w:tc>
          <w:tcPr>
            <w:tcW w:w="0" w:type="auto"/>
          </w:tcPr>
          <w:p w14:paraId="0056DB7F" w14:textId="14F10C3D" w:rsidR="00A94C22" w:rsidRPr="009224D7" w:rsidRDefault="007E7A29" w:rsidP="00A94C22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>a</w:t>
            </w:r>
            <w:r w:rsidR="00A94C22" w:rsidRPr="009224D7">
              <w:rPr>
                <w:rFonts w:asciiTheme="minorHAnsi" w:hAnsiTheme="minorHAnsi" w:cstheme="minorHAnsi"/>
                <w:bCs/>
                <w:sz w:val="23"/>
                <w:szCs w:val="23"/>
              </w:rPr>
              <w:t>ssist in running monthly acknowledgment letters and annual donation receipts with Stewardship department</w:t>
            </w:r>
          </w:p>
          <w:p w14:paraId="1F2F381C" w14:textId="0EEB3A0C" w:rsidR="00A94C22" w:rsidRPr="009224D7" w:rsidRDefault="007E7A29" w:rsidP="00A94C22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r</w:t>
            </w:r>
            <w:r w:rsidR="00A94C22" w:rsidRPr="009224D7">
              <w:rPr>
                <w:rFonts w:asciiTheme="minorHAnsi" w:hAnsiTheme="minorHAnsi" w:cstheme="minorHAnsi"/>
                <w:sz w:val="23"/>
                <w:szCs w:val="23"/>
              </w:rPr>
              <w:t>un congregational statements quarterly</w:t>
            </w:r>
            <w:r w:rsidR="00402060">
              <w:rPr>
                <w:rFonts w:asciiTheme="minorHAnsi" w:hAnsiTheme="minorHAnsi" w:cstheme="minorHAnsi"/>
                <w:sz w:val="23"/>
                <w:szCs w:val="23"/>
              </w:rPr>
              <w:t xml:space="preserve"> and</w:t>
            </w:r>
            <w:r w:rsidR="00A94C22" w:rsidRPr="009224D7">
              <w:rPr>
                <w:rFonts w:asciiTheme="minorHAnsi" w:hAnsiTheme="minorHAnsi" w:cstheme="minorHAnsi"/>
                <w:sz w:val="23"/>
                <w:szCs w:val="23"/>
              </w:rPr>
              <w:t xml:space="preserve"> email them to Resources Production &amp; Distribution to print and mail out</w:t>
            </w:r>
          </w:p>
          <w:p w14:paraId="71883AA6" w14:textId="77777777" w:rsidR="00A94C22" w:rsidRPr="009224D7" w:rsidRDefault="00A94C22" w:rsidP="00CF041F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5CBD3635" w14:textId="266D0227" w:rsidR="00BC240D" w:rsidRPr="00BC240D" w:rsidRDefault="00BC240D" w:rsidP="00BC240D">
      <w:pPr>
        <w:spacing w:line="259" w:lineRule="auto"/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</w:pPr>
    </w:p>
    <w:p w14:paraId="61D56665" w14:textId="11BDA830" w:rsidR="00BC240D" w:rsidRDefault="00BC240D" w:rsidP="00BC240D">
      <w:pPr>
        <w:spacing w:line="259" w:lineRule="auto"/>
        <w:ind w:left="-5" w:hanging="10"/>
        <w:rPr>
          <w:rFonts w:asciiTheme="minorHAnsi" w:eastAsia="Calibri" w:hAnsiTheme="minorHAnsi" w:cstheme="minorHAnsi"/>
          <w:b/>
          <w:color w:val="000000"/>
          <w:sz w:val="23"/>
          <w:szCs w:val="23"/>
          <w:lang w:val="en-US"/>
        </w:rPr>
      </w:pPr>
      <w:r w:rsidRPr="00BC240D">
        <w:rPr>
          <w:rFonts w:asciiTheme="minorHAnsi" w:eastAsia="Calibri" w:hAnsiTheme="minorHAnsi" w:cstheme="minorHAnsi"/>
          <w:b/>
          <w:color w:val="000000"/>
          <w:sz w:val="23"/>
          <w:szCs w:val="23"/>
          <w:lang w:val="en-US"/>
        </w:rPr>
        <w:t xml:space="preserve">Qualifications Required: </w:t>
      </w:r>
    </w:p>
    <w:p w14:paraId="439D1F06" w14:textId="77777777" w:rsidR="00A94C22" w:rsidRPr="006C5015" w:rsidRDefault="00A94C22" w:rsidP="00A94C22">
      <w:pPr>
        <w:numPr>
          <w:ilvl w:val="0"/>
          <w:numId w:val="5"/>
        </w:numPr>
        <w:spacing w:after="38" w:line="248" w:lineRule="auto"/>
        <w:ind w:hanging="360"/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</w:pPr>
      <w:bookmarkStart w:id="0" w:name="_Hlk26803420"/>
      <w:r w:rsidRPr="006C5015">
        <w:rPr>
          <w:rFonts w:asciiTheme="minorHAnsi" w:hAnsiTheme="minorHAnsi" w:cstheme="minorHAnsi"/>
          <w:sz w:val="23"/>
          <w:szCs w:val="23"/>
        </w:rPr>
        <w:t>College certificate or university degree in a related field</w:t>
      </w:r>
    </w:p>
    <w:p w14:paraId="7DBBF9F3" w14:textId="77777777" w:rsidR="00A94C22" w:rsidRPr="006C5015" w:rsidRDefault="00A94C22" w:rsidP="00A94C22">
      <w:pPr>
        <w:numPr>
          <w:ilvl w:val="0"/>
          <w:numId w:val="5"/>
        </w:numPr>
        <w:spacing w:after="38" w:line="248" w:lineRule="auto"/>
        <w:ind w:hanging="360"/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</w:pPr>
      <w:r w:rsidRPr="006C5015">
        <w:rPr>
          <w:rFonts w:asciiTheme="minorHAnsi" w:hAnsiTheme="minorHAnsi" w:cstheme="minorHAnsi"/>
          <w:sz w:val="23"/>
          <w:szCs w:val="23"/>
        </w:rPr>
        <w:t>3 – 5 years of equivalent working experience.</w:t>
      </w:r>
    </w:p>
    <w:p w14:paraId="643F0CD3" w14:textId="77777777" w:rsidR="00A94C22" w:rsidRPr="006C5015" w:rsidRDefault="00A94C22" w:rsidP="00A94C22">
      <w:pPr>
        <w:numPr>
          <w:ilvl w:val="0"/>
          <w:numId w:val="5"/>
        </w:numPr>
        <w:spacing w:after="38" w:line="248" w:lineRule="auto"/>
        <w:ind w:hanging="360"/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</w:pPr>
      <w:bookmarkStart w:id="1" w:name="_Hlk26803443"/>
      <w:bookmarkEnd w:id="0"/>
      <w:r w:rsidRPr="006C5015"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  <w:t>The person must be comfortable in interacting with many individuals including internal staff and the constituency of the PCC.</w:t>
      </w:r>
    </w:p>
    <w:p w14:paraId="61DBD550" w14:textId="77777777" w:rsidR="00A94C22" w:rsidRPr="006C5015" w:rsidRDefault="00A94C22" w:rsidP="00A94C22">
      <w:pPr>
        <w:numPr>
          <w:ilvl w:val="0"/>
          <w:numId w:val="5"/>
        </w:numPr>
        <w:spacing w:after="38" w:line="248" w:lineRule="auto"/>
        <w:ind w:hanging="360"/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</w:pPr>
      <w:r w:rsidRPr="006C5015"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  <w:t xml:space="preserve">Must have expert accounting and computer knowledge. </w:t>
      </w:r>
    </w:p>
    <w:p w14:paraId="49935606" w14:textId="59BA8BD8" w:rsidR="00A94C22" w:rsidRPr="006C5015" w:rsidRDefault="00A94C22" w:rsidP="00A94C22">
      <w:pPr>
        <w:numPr>
          <w:ilvl w:val="0"/>
          <w:numId w:val="5"/>
        </w:numPr>
        <w:spacing w:after="38" w:line="248" w:lineRule="auto"/>
        <w:ind w:hanging="360"/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</w:pPr>
      <w:r w:rsidRPr="006C5015"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  <w:t>Is expected to have a high proficiency in Microsoft Excel, Accpac (Sage 300), other Microsoft Applications and Raiser’s Edge</w:t>
      </w:r>
      <w:r w:rsidR="001C2B37"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  <w:t xml:space="preserve"> donor database</w:t>
      </w:r>
      <w:r w:rsidRPr="006C5015"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  <w:t xml:space="preserve">. </w:t>
      </w:r>
    </w:p>
    <w:p w14:paraId="3457F69A" w14:textId="77777777" w:rsidR="00A94C22" w:rsidRPr="006C5015" w:rsidRDefault="00A94C22" w:rsidP="00A94C22">
      <w:pPr>
        <w:numPr>
          <w:ilvl w:val="0"/>
          <w:numId w:val="5"/>
        </w:numPr>
        <w:spacing w:after="38" w:line="248" w:lineRule="auto"/>
        <w:ind w:hanging="360"/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</w:pPr>
      <w:r w:rsidRPr="006C5015"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  <w:t>Must have an excellent knowledge of financial administration and accounting skills</w:t>
      </w:r>
    </w:p>
    <w:p w14:paraId="2D9C444B" w14:textId="77777777" w:rsidR="00A94C22" w:rsidRPr="006C5015" w:rsidRDefault="00A94C22" w:rsidP="00A94C22">
      <w:pPr>
        <w:numPr>
          <w:ilvl w:val="0"/>
          <w:numId w:val="5"/>
        </w:numPr>
        <w:spacing w:after="38" w:line="248" w:lineRule="auto"/>
        <w:ind w:hanging="360"/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</w:pPr>
      <w:r w:rsidRPr="006C5015"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  <w:t>Demonstrated organizational skills with excellent attention to detail.</w:t>
      </w:r>
    </w:p>
    <w:p w14:paraId="6DF5159F" w14:textId="77777777" w:rsidR="00A94C22" w:rsidRPr="006C5015" w:rsidRDefault="00A94C22" w:rsidP="00A94C22">
      <w:pPr>
        <w:numPr>
          <w:ilvl w:val="0"/>
          <w:numId w:val="5"/>
        </w:numPr>
        <w:spacing w:after="38" w:line="248" w:lineRule="auto"/>
        <w:ind w:hanging="360"/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</w:pPr>
      <w:r w:rsidRPr="006C5015"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  <w:t>Strong interpersonal and customer service skills, with demonstrated commitment to work cooperatively and contribute to a positive and supportive working environment.</w:t>
      </w:r>
    </w:p>
    <w:bookmarkEnd w:id="1"/>
    <w:p w14:paraId="4E91606D" w14:textId="77777777" w:rsidR="00A92DF5" w:rsidRDefault="00A92DF5" w:rsidP="00AC4E4A">
      <w:pPr>
        <w:numPr>
          <w:ilvl w:val="0"/>
          <w:numId w:val="5"/>
        </w:numPr>
        <w:spacing w:after="38" w:line="248" w:lineRule="auto"/>
        <w:ind w:hanging="360"/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</w:pPr>
      <w:r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  <w:t>Ability to maintain confidential information.</w:t>
      </w:r>
    </w:p>
    <w:p w14:paraId="3A2D27AD" w14:textId="77777777" w:rsidR="00AC4E4A" w:rsidRDefault="00AC4E4A" w:rsidP="00AC4E4A">
      <w:pPr>
        <w:numPr>
          <w:ilvl w:val="0"/>
          <w:numId w:val="5"/>
        </w:numPr>
        <w:spacing w:after="38" w:line="248" w:lineRule="auto"/>
        <w:ind w:hanging="360"/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</w:pPr>
      <w:bookmarkStart w:id="2" w:name="_Hlk82168589"/>
      <w:r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  <w:t>Able to work effectively with efficiency and accuracy.</w:t>
      </w:r>
    </w:p>
    <w:bookmarkEnd w:id="2"/>
    <w:p w14:paraId="7157F38F" w14:textId="77777777" w:rsidR="00AC4E4A" w:rsidRPr="00395C5F" w:rsidRDefault="00AC4E4A" w:rsidP="00AC4E4A">
      <w:pPr>
        <w:numPr>
          <w:ilvl w:val="0"/>
          <w:numId w:val="5"/>
        </w:numPr>
        <w:spacing w:after="38" w:line="248" w:lineRule="auto"/>
        <w:ind w:hanging="360"/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</w:pPr>
      <w:r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  <w:t xml:space="preserve">Ability to work on several </w:t>
      </w:r>
      <w:r w:rsidRPr="00395C5F"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  <w:t xml:space="preserve">projects </w:t>
      </w:r>
      <w:r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  <w:t>simultaneously and manage time according to established priorities with a results-oriented mindset.</w:t>
      </w:r>
    </w:p>
    <w:p w14:paraId="6C2CCDCE" w14:textId="63A971FA" w:rsidR="00AC4E4A" w:rsidRPr="00A92DF5" w:rsidRDefault="00AC4E4A" w:rsidP="00A92DF5">
      <w:pPr>
        <w:numPr>
          <w:ilvl w:val="0"/>
          <w:numId w:val="5"/>
        </w:numPr>
        <w:spacing w:after="8" w:line="248" w:lineRule="auto"/>
        <w:ind w:hanging="360"/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</w:pPr>
      <w:r w:rsidRPr="00BC240D"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  <w:t xml:space="preserve">Criminal Records Check – Vulnerable Sector </w:t>
      </w:r>
    </w:p>
    <w:p w14:paraId="61436206" w14:textId="77777777" w:rsidR="00176CCF" w:rsidRPr="006C5015" w:rsidRDefault="00176CCF" w:rsidP="00176CCF">
      <w:pPr>
        <w:numPr>
          <w:ilvl w:val="0"/>
          <w:numId w:val="5"/>
        </w:numPr>
        <w:spacing w:after="8" w:line="248" w:lineRule="auto"/>
        <w:ind w:hanging="360"/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</w:pPr>
      <w:r w:rsidRPr="006C5015"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  <w:t xml:space="preserve">Knowledge of and respect for the beliefs, structure, </w:t>
      </w:r>
      <w:proofErr w:type="gramStart"/>
      <w:r w:rsidRPr="006C5015"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  <w:t>programs</w:t>
      </w:r>
      <w:proofErr w:type="gramEnd"/>
      <w:r w:rsidRPr="006C5015"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  <w:t xml:space="preserve"> and polity of The Presbyterian Church in Canada.</w:t>
      </w:r>
    </w:p>
    <w:p w14:paraId="0DE03DAB" w14:textId="2C29EA57" w:rsidR="00AC4E4A" w:rsidRDefault="00AC4E4A" w:rsidP="00BC240D">
      <w:pPr>
        <w:spacing w:line="259" w:lineRule="auto"/>
        <w:ind w:left="-5" w:hanging="10"/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</w:pPr>
    </w:p>
    <w:p w14:paraId="5F0FDFAC" w14:textId="5B497725" w:rsidR="00ED5DCC" w:rsidRPr="00BC240D" w:rsidRDefault="00ED5DCC" w:rsidP="00BC240D">
      <w:pPr>
        <w:spacing w:line="259" w:lineRule="auto"/>
        <w:ind w:left="-5" w:hanging="10"/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</w:pPr>
      <w:r>
        <w:rPr>
          <w:rFonts w:asciiTheme="minorHAnsi" w:eastAsia="Calibri" w:hAnsiTheme="minorHAnsi" w:cstheme="minorHAnsi"/>
          <w:color w:val="000000"/>
          <w:sz w:val="23"/>
          <w:szCs w:val="23"/>
          <w:lang w:val="en-US"/>
        </w:rPr>
        <w:t>March 2022</w:t>
      </w:r>
    </w:p>
    <w:sectPr w:rsidR="00ED5DCC" w:rsidRPr="00BC240D" w:rsidSect="00E60EB5">
      <w:footerReference w:type="default" r:id="rId10"/>
      <w:pgSz w:w="12240" w:h="15840"/>
      <w:pgMar w:top="1440" w:right="1080" w:bottom="1152" w:left="108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3F960" w14:textId="77777777" w:rsidR="00D96F72" w:rsidRDefault="00D96F72" w:rsidP="00626B9D">
      <w:r>
        <w:separator/>
      </w:r>
    </w:p>
  </w:endnote>
  <w:endnote w:type="continuationSeparator" w:id="0">
    <w:p w14:paraId="4620D4CE" w14:textId="77777777" w:rsidR="00D96F72" w:rsidRDefault="00D96F72" w:rsidP="0062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el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154D" w14:textId="77777777" w:rsidR="00341F59" w:rsidRPr="0019641F" w:rsidRDefault="00F611FB" w:rsidP="0019641F">
    <w:pPr>
      <w:pStyle w:val="Footer"/>
      <w:pBdr>
        <w:top w:val="single" w:sz="2" w:space="5" w:color="24355D"/>
      </w:pBdr>
      <w:jc w:val="center"/>
      <w:rPr>
        <w:rFonts w:ascii="Garamond" w:hAnsi="Garamond"/>
        <w:color w:val="24355D"/>
        <w:sz w:val="16"/>
        <w:szCs w:val="16"/>
      </w:rPr>
    </w:pPr>
    <w:r w:rsidRPr="0019641F">
      <w:rPr>
        <w:rFonts w:ascii="Martel" w:hAnsi="Martel"/>
        <w:color w:val="24355D"/>
        <w:sz w:val="16"/>
        <w:szCs w:val="16"/>
      </w:rPr>
      <w:t>50 Wynford Dr</w:t>
    </w:r>
    <w:r w:rsidR="00B15B09" w:rsidRPr="0019641F">
      <w:rPr>
        <w:rFonts w:ascii="Martel" w:hAnsi="Martel"/>
        <w:color w:val="24355D"/>
        <w:sz w:val="16"/>
        <w:szCs w:val="16"/>
      </w:rPr>
      <w:t xml:space="preserve">ive, Toronto </w:t>
    </w:r>
    <w:r w:rsidRPr="0019641F">
      <w:rPr>
        <w:rFonts w:ascii="Martel" w:hAnsi="Martel"/>
        <w:color w:val="24355D"/>
        <w:sz w:val="16"/>
        <w:szCs w:val="16"/>
      </w:rPr>
      <w:t>ON M3C 1J7</w:t>
    </w:r>
    <w:r w:rsidRPr="0019641F">
      <w:rPr>
        <w:rFonts w:ascii="Garamond" w:hAnsi="Garamond"/>
        <w:color w:val="24355D"/>
        <w:sz w:val="16"/>
        <w:szCs w:val="16"/>
      </w:rPr>
      <w:t xml:space="preserve"> </w:t>
    </w:r>
    <w:r w:rsidRPr="0019641F">
      <w:rPr>
        <w:rFonts w:ascii="Wingdings" w:hAnsi="Wingdings"/>
        <w:b/>
        <w:color w:val="24355D"/>
        <w:sz w:val="16"/>
        <w:szCs w:val="16"/>
      </w:rPr>
      <w:t></w:t>
    </w:r>
    <w:r w:rsidRPr="0019641F">
      <w:rPr>
        <w:rFonts w:ascii="Garamond" w:hAnsi="Garamond"/>
        <w:color w:val="24355D"/>
        <w:sz w:val="16"/>
        <w:szCs w:val="16"/>
      </w:rPr>
      <w:t xml:space="preserve"> </w:t>
    </w:r>
    <w:r w:rsidRPr="0019641F">
      <w:rPr>
        <w:rFonts w:ascii="Martel" w:hAnsi="Martel"/>
        <w:color w:val="24355D"/>
        <w:sz w:val="16"/>
        <w:szCs w:val="16"/>
      </w:rPr>
      <w:t>416-441-1111 or 1-800-619-7301</w:t>
    </w:r>
    <w:r w:rsidRPr="0019641F">
      <w:rPr>
        <w:rFonts w:ascii="Garamond" w:hAnsi="Garamond"/>
        <w:color w:val="24355D"/>
        <w:sz w:val="16"/>
        <w:szCs w:val="16"/>
      </w:rPr>
      <w:t xml:space="preserve"> </w:t>
    </w:r>
    <w:r w:rsidRPr="0019641F">
      <w:rPr>
        <w:rFonts w:ascii="Wingdings" w:hAnsi="Wingdings"/>
        <w:b/>
        <w:color w:val="24355D"/>
        <w:sz w:val="16"/>
        <w:szCs w:val="16"/>
      </w:rPr>
      <w:t></w:t>
    </w:r>
    <w:r w:rsidRPr="0019641F">
      <w:rPr>
        <w:rFonts w:ascii="Garamond" w:hAnsi="Garamond"/>
        <w:color w:val="24355D"/>
        <w:sz w:val="16"/>
        <w:szCs w:val="16"/>
      </w:rPr>
      <w:t xml:space="preserve"> </w:t>
    </w:r>
    <w:r w:rsidRPr="0019641F">
      <w:rPr>
        <w:rFonts w:ascii="Martel" w:hAnsi="Martel"/>
        <w:color w:val="24355D"/>
        <w:sz w:val="16"/>
        <w:szCs w:val="16"/>
      </w:rPr>
      <w:t>presbyterian.ca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173F" w14:textId="77777777" w:rsidR="00D96F72" w:rsidRDefault="00D96F72" w:rsidP="00626B9D">
      <w:r>
        <w:separator/>
      </w:r>
    </w:p>
  </w:footnote>
  <w:footnote w:type="continuationSeparator" w:id="0">
    <w:p w14:paraId="0838AB8F" w14:textId="77777777" w:rsidR="00D96F72" w:rsidRDefault="00D96F72" w:rsidP="0062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813"/>
    <w:multiLevelType w:val="hybridMultilevel"/>
    <w:tmpl w:val="2D5EE198"/>
    <w:lvl w:ilvl="0" w:tplc="121C42D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D0E6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74B6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AEF6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A5F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0AE4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261C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2024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B252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3B4F3B"/>
    <w:multiLevelType w:val="hybridMultilevel"/>
    <w:tmpl w:val="AC04C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C0539"/>
    <w:multiLevelType w:val="hybridMultilevel"/>
    <w:tmpl w:val="03CA9684"/>
    <w:lvl w:ilvl="0" w:tplc="F59AAC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38E6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DE08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1646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54B2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20A6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20F3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B057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2ACE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3B044B"/>
    <w:multiLevelType w:val="hybridMultilevel"/>
    <w:tmpl w:val="B2248210"/>
    <w:lvl w:ilvl="0" w:tplc="34EEE4B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00DF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8496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1E05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B626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0E8A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0E5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14F1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5ECB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180F88"/>
    <w:multiLevelType w:val="hybridMultilevel"/>
    <w:tmpl w:val="0FB27864"/>
    <w:lvl w:ilvl="0" w:tplc="019AC4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A214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6A6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E8A6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782D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F069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06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0857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66D2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D908C7"/>
    <w:multiLevelType w:val="hybridMultilevel"/>
    <w:tmpl w:val="DD5A7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447DD0"/>
    <w:multiLevelType w:val="hybridMultilevel"/>
    <w:tmpl w:val="3F4CD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2435BE"/>
    <w:multiLevelType w:val="hybridMultilevel"/>
    <w:tmpl w:val="04D01D22"/>
    <w:lvl w:ilvl="0" w:tplc="FA505F3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48D2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C28B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E8F4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C99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DA74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DC5D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C4F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052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696D88"/>
    <w:multiLevelType w:val="hybridMultilevel"/>
    <w:tmpl w:val="9B523C7E"/>
    <w:lvl w:ilvl="0" w:tplc="32A8CE8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BEE8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467B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E20C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607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3E22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E0C4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96CB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E8B4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13424A"/>
    <w:multiLevelType w:val="hybridMultilevel"/>
    <w:tmpl w:val="8A3EF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2F2C3D"/>
    <w:multiLevelType w:val="hybridMultilevel"/>
    <w:tmpl w:val="7194C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365C3B"/>
    <w:multiLevelType w:val="hybridMultilevel"/>
    <w:tmpl w:val="1E949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670E48"/>
    <w:multiLevelType w:val="hybridMultilevel"/>
    <w:tmpl w:val="19BA6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A45074"/>
    <w:multiLevelType w:val="hybridMultilevel"/>
    <w:tmpl w:val="532AF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9418AB"/>
    <w:multiLevelType w:val="multilevel"/>
    <w:tmpl w:val="515EF8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14"/>
  </w:num>
  <w:num w:numId="8">
    <w:abstractNumId w:val="6"/>
  </w:num>
  <w:num w:numId="9">
    <w:abstractNumId w:val="9"/>
  </w:num>
  <w:num w:numId="10">
    <w:abstractNumId w:val="13"/>
  </w:num>
  <w:num w:numId="11">
    <w:abstractNumId w:val="1"/>
  </w:num>
  <w:num w:numId="12">
    <w:abstractNumId w:val="10"/>
  </w:num>
  <w:num w:numId="13">
    <w:abstractNumId w:val="1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5D"/>
    <w:rsid w:val="0002280B"/>
    <w:rsid w:val="000242A1"/>
    <w:rsid w:val="00047DDD"/>
    <w:rsid w:val="00075A71"/>
    <w:rsid w:val="00082716"/>
    <w:rsid w:val="000859C1"/>
    <w:rsid w:val="000B7403"/>
    <w:rsid w:val="000E4E56"/>
    <w:rsid w:val="000F48B1"/>
    <w:rsid w:val="001330C7"/>
    <w:rsid w:val="00167806"/>
    <w:rsid w:val="001713E6"/>
    <w:rsid w:val="001724B9"/>
    <w:rsid w:val="001741CA"/>
    <w:rsid w:val="00176CCF"/>
    <w:rsid w:val="0019641F"/>
    <w:rsid w:val="001C2B37"/>
    <w:rsid w:val="001D5777"/>
    <w:rsid w:val="002404E5"/>
    <w:rsid w:val="00247D52"/>
    <w:rsid w:val="00272F8B"/>
    <w:rsid w:val="00291333"/>
    <w:rsid w:val="002B03CF"/>
    <w:rsid w:val="00341F59"/>
    <w:rsid w:val="00346CC6"/>
    <w:rsid w:val="0035371F"/>
    <w:rsid w:val="00377D33"/>
    <w:rsid w:val="00387A98"/>
    <w:rsid w:val="00395C5F"/>
    <w:rsid w:val="003E437F"/>
    <w:rsid w:val="003F5042"/>
    <w:rsid w:val="00402060"/>
    <w:rsid w:val="00421EE1"/>
    <w:rsid w:val="00436DB3"/>
    <w:rsid w:val="00453AA0"/>
    <w:rsid w:val="00453AC7"/>
    <w:rsid w:val="004852A5"/>
    <w:rsid w:val="004A34F6"/>
    <w:rsid w:val="004D42F2"/>
    <w:rsid w:val="004E702C"/>
    <w:rsid w:val="004F2156"/>
    <w:rsid w:val="004F5B95"/>
    <w:rsid w:val="0050182E"/>
    <w:rsid w:val="005271D5"/>
    <w:rsid w:val="0052752A"/>
    <w:rsid w:val="0054141F"/>
    <w:rsid w:val="0057775C"/>
    <w:rsid w:val="005879FF"/>
    <w:rsid w:val="005B474A"/>
    <w:rsid w:val="005B6ED6"/>
    <w:rsid w:val="005C3098"/>
    <w:rsid w:val="005D0CD0"/>
    <w:rsid w:val="005F7A8C"/>
    <w:rsid w:val="00626B9D"/>
    <w:rsid w:val="00637200"/>
    <w:rsid w:val="0064386A"/>
    <w:rsid w:val="00653748"/>
    <w:rsid w:val="00665B68"/>
    <w:rsid w:val="006D1447"/>
    <w:rsid w:val="006D5627"/>
    <w:rsid w:val="006E3EDC"/>
    <w:rsid w:val="00704BE4"/>
    <w:rsid w:val="00710BBA"/>
    <w:rsid w:val="00723410"/>
    <w:rsid w:val="00734E8E"/>
    <w:rsid w:val="007C39AE"/>
    <w:rsid w:val="007C545F"/>
    <w:rsid w:val="007D4BC2"/>
    <w:rsid w:val="007E7A29"/>
    <w:rsid w:val="007F283A"/>
    <w:rsid w:val="008001D3"/>
    <w:rsid w:val="0087795D"/>
    <w:rsid w:val="00886820"/>
    <w:rsid w:val="008A504E"/>
    <w:rsid w:val="008A53CC"/>
    <w:rsid w:val="008F724B"/>
    <w:rsid w:val="008F794A"/>
    <w:rsid w:val="00901CED"/>
    <w:rsid w:val="009224D7"/>
    <w:rsid w:val="00986813"/>
    <w:rsid w:val="009D61B0"/>
    <w:rsid w:val="009E0314"/>
    <w:rsid w:val="009E1F0A"/>
    <w:rsid w:val="00A132C8"/>
    <w:rsid w:val="00A14597"/>
    <w:rsid w:val="00A3253E"/>
    <w:rsid w:val="00A70E25"/>
    <w:rsid w:val="00A92DF5"/>
    <w:rsid w:val="00A94C22"/>
    <w:rsid w:val="00AC4E4A"/>
    <w:rsid w:val="00AE5043"/>
    <w:rsid w:val="00B15B09"/>
    <w:rsid w:val="00B52228"/>
    <w:rsid w:val="00B846C9"/>
    <w:rsid w:val="00BC240D"/>
    <w:rsid w:val="00BD3E8F"/>
    <w:rsid w:val="00C01DDF"/>
    <w:rsid w:val="00C243C7"/>
    <w:rsid w:val="00C35AA7"/>
    <w:rsid w:val="00C3684E"/>
    <w:rsid w:val="00C4248B"/>
    <w:rsid w:val="00C42ED0"/>
    <w:rsid w:val="00C72406"/>
    <w:rsid w:val="00C7788A"/>
    <w:rsid w:val="00C8029A"/>
    <w:rsid w:val="00C94B77"/>
    <w:rsid w:val="00CF1033"/>
    <w:rsid w:val="00D01564"/>
    <w:rsid w:val="00D06612"/>
    <w:rsid w:val="00D22578"/>
    <w:rsid w:val="00D96F72"/>
    <w:rsid w:val="00DA6384"/>
    <w:rsid w:val="00DD6088"/>
    <w:rsid w:val="00DE794D"/>
    <w:rsid w:val="00E20D4C"/>
    <w:rsid w:val="00E220AD"/>
    <w:rsid w:val="00E300A6"/>
    <w:rsid w:val="00E40C34"/>
    <w:rsid w:val="00E5621C"/>
    <w:rsid w:val="00E60EB5"/>
    <w:rsid w:val="00EB3AF7"/>
    <w:rsid w:val="00ED363C"/>
    <w:rsid w:val="00ED5DCC"/>
    <w:rsid w:val="00EE4003"/>
    <w:rsid w:val="00F10ABD"/>
    <w:rsid w:val="00F41405"/>
    <w:rsid w:val="00F415D3"/>
    <w:rsid w:val="00F611FB"/>
    <w:rsid w:val="00F77E97"/>
    <w:rsid w:val="00F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5487DA"/>
  <w15:docId w15:val="{3A402744-E6FF-4585-9C76-EA10FE51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04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042"/>
    <w:rPr>
      <w:color w:val="0000FF"/>
      <w:u w:val="single"/>
    </w:rPr>
  </w:style>
  <w:style w:type="paragraph" w:styleId="BodyText">
    <w:name w:val="Body Text"/>
    <w:basedOn w:val="Normal"/>
    <w:rsid w:val="003F5042"/>
    <w:pPr>
      <w:jc w:val="center"/>
    </w:pPr>
    <w:rPr>
      <w:rFonts w:ascii="Garamond" w:hAnsi="Garamond"/>
      <w:b/>
      <w:sz w:val="18"/>
    </w:rPr>
  </w:style>
  <w:style w:type="paragraph" w:styleId="Header">
    <w:name w:val="header"/>
    <w:basedOn w:val="Normal"/>
    <w:link w:val="HeaderChar"/>
    <w:uiPriority w:val="99"/>
    <w:unhideWhenUsed/>
    <w:rsid w:val="00626B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6B9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6B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6B9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03C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94C22"/>
    <w:pPr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effrey\AppData\Local\Microsoft\Windows\INetCache\Content.Outlook\LQSU1KB3\Communications%20coordinator%20-%20PBB%20Position%20requirements%20-%20Updated%20Oct%20201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901DE-8DD8-4772-889A-FC6798E7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Communications coordinator - PBB Position requirements - Updated Oct 2019</Template>
  <TotalTime>7</TotalTime>
  <Pages>3</Pages>
  <Words>891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Canada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Jeffrey</dc:creator>
  <cp:keywords/>
  <dc:description/>
  <cp:lastModifiedBy>Colleen McCue</cp:lastModifiedBy>
  <cp:revision>4</cp:revision>
  <cp:lastPrinted>2018-07-30T15:34:00Z</cp:lastPrinted>
  <dcterms:created xsi:type="dcterms:W3CDTF">2022-03-09T21:22:00Z</dcterms:created>
  <dcterms:modified xsi:type="dcterms:W3CDTF">2022-03-09T21:35:00Z</dcterms:modified>
</cp:coreProperties>
</file>